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946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8"/>
        <w:gridCol w:w="1778"/>
        <w:gridCol w:w="1843"/>
        <w:gridCol w:w="928"/>
        <w:gridCol w:w="314"/>
        <w:gridCol w:w="832"/>
        <w:gridCol w:w="1559"/>
        <w:gridCol w:w="76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exact"/>
          <w:jc w:val="center"/>
        </w:trPr>
        <w:tc>
          <w:tcPr>
            <w:tcW w:w="9463" w:type="dxa"/>
            <w:gridSpan w:val="8"/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rPr>
                <w:rFonts w:hint="eastAsia" w:ascii="仿宋_GB2312" w:hAnsi="宋体" w:eastAsia="仿宋_GB2312"/>
                <w:b/>
                <w:sz w:val="36"/>
                <w:szCs w:val="36"/>
              </w:rPr>
            </w:pPr>
            <w:r>
              <w:rPr>
                <w:rFonts w:hint="eastAsia" w:ascii="仿宋_GB2312" w:hAnsi="宋体" w:eastAsia="仿宋_GB2312"/>
                <w:sz w:val="32"/>
                <w:szCs w:val="32"/>
              </w:rPr>
              <w:t xml:space="preserve">附表1 </w:t>
            </w:r>
            <w:r>
              <w:rPr>
                <w:rFonts w:hint="eastAsia" w:ascii="仿宋_GB2312" w:hAnsi="宋体" w:eastAsia="仿宋_GB2312"/>
                <w:b/>
                <w:sz w:val="36"/>
                <w:szCs w:val="36"/>
              </w:rPr>
              <w:t xml:space="preserve">          </w:t>
            </w:r>
            <w:r>
              <w:rPr>
                <w:rFonts w:hint="eastAsia" w:ascii="方正小标宋简体" w:hAnsi="宋体" w:eastAsia="方正小标宋简体"/>
                <w:sz w:val="36"/>
                <w:szCs w:val="36"/>
              </w:rPr>
              <w:t xml:space="preserve"> 滞洪</w:t>
            </w:r>
            <w:r>
              <w:rPr>
                <w:rFonts w:hint="eastAsia" w:ascii="方正小标宋简体" w:hAnsi="宋体" w:eastAsia="方正小标宋简体"/>
                <w:bCs/>
                <w:sz w:val="36"/>
                <w:szCs w:val="36"/>
              </w:rPr>
              <w:t>区</w:t>
            </w:r>
            <w:r>
              <w:rPr>
                <w:rFonts w:hint="eastAsia" w:ascii="方正小标宋简体" w:hAnsi="宋体" w:eastAsia="方正小标宋简体"/>
                <w:sz w:val="36"/>
                <w:szCs w:val="36"/>
              </w:rPr>
              <w:t>基本情况表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" w:hRule="atLeast"/>
          <w:jc w:val="center"/>
        </w:trPr>
        <w:tc>
          <w:tcPr>
            <w:tcW w:w="322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滞洪区名称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南四湖湖东界郭片滞洪区</w:t>
            </w:r>
          </w:p>
        </w:tc>
        <w:tc>
          <w:tcPr>
            <w:tcW w:w="36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就地安置人口（人）</w:t>
            </w:r>
          </w:p>
        </w:tc>
        <w:tc>
          <w:tcPr>
            <w:tcW w:w="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22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兴建时间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363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转移安置人口（人）</w:t>
            </w:r>
          </w:p>
        </w:tc>
        <w:tc>
          <w:tcPr>
            <w:tcW w:w="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65841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22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所在河流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南四湖</w:t>
            </w:r>
          </w:p>
        </w:tc>
        <w:tc>
          <w:tcPr>
            <w:tcW w:w="124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通讯设施</w:t>
            </w:r>
          </w:p>
        </w:tc>
        <w:tc>
          <w:tcPr>
            <w:tcW w:w="8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5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322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所在市县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滕州市</w:t>
            </w:r>
          </w:p>
        </w:tc>
        <w:tc>
          <w:tcPr>
            <w:tcW w:w="124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报警设施</w:t>
            </w:r>
          </w:p>
        </w:tc>
        <w:tc>
          <w:tcPr>
            <w:tcW w:w="8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5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322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设计滞洪水位（米）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36.99</w:t>
            </w:r>
          </w:p>
        </w:tc>
        <w:tc>
          <w:tcPr>
            <w:tcW w:w="207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船只（只）</w:t>
            </w:r>
          </w:p>
        </w:tc>
        <w:tc>
          <w:tcPr>
            <w:tcW w:w="15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" w:hRule="exact"/>
          <w:jc w:val="center"/>
        </w:trPr>
        <w:tc>
          <w:tcPr>
            <w:tcW w:w="322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设计蓄洪洪量（亿立方米）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1.58</w:t>
            </w:r>
          </w:p>
        </w:tc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撤退</w:t>
            </w:r>
          </w:p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道路</w:t>
            </w:r>
          </w:p>
        </w:tc>
        <w:tc>
          <w:tcPr>
            <w:tcW w:w="114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5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条数</w:t>
            </w:r>
          </w:p>
        </w:tc>
        <w:tc>
          <w:tcPr>
            <w:tcW w:w="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322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蓄洪面积（平方公里）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79.48</w:t>
            </w:r>
          </w:p>
        </w:tc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14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5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长度（千米）</w:t>
            </w:r>
          </w:p>
        </w:tc>
        <w:tc>
          <w:tcPr>
            <w:tcW w:w="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80.32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322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耕地（亩）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56767</w:t>
            </w:r>
          </w:p>
        </w:tc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进洪闸</w:t>
            </w:r>
          </w:p>
        </w:tc>
        <w:tc>
          <w:tcPr>
            <w:tcW w:w="114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5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名称</w:t>
            </w:r>
          </w:p>
        </w:tc>
        <w:tc>
          <w:tcPr>
            <w:tcW w:w="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322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地面高程范围（米）</w:t>
            </w:r>
          </w:p>
        </w:tc>
        <w:tc>
          <w:tcPr>
            <w:tcW w:w="1843" w:type="dxa"/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仿宋_GB2312" w:eastAsia="仿宋_GB2312"/>
                <w:szCs w:val="21"/>
              </w:rPr>
            </w:pPr>
            <w:r>
              <w:rPr>
                <w:rFonts w:hint="eastAsia" w:ascii="仿宋_GB2312" w:hAnsi="仿宋_GB2312" w:eastAsia="仿宋_GB2312"/>
                <w:szCs w:val="21"/>
              </w:rPr>
              <w:t>31.1-36.99</w:t>
            </w:r>
          </w:p>
        </w:tc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14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5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分洪水位（米）</w:t>
            </w:r>
          </w:p>
        </w:tc>
        <w:tc>
          <w:tcPr>
            <w:tcW w:w="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36.79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exact"/>
          <w:jc w:val="center"/>
        </w:trPr>
        <w:tc>
          <w:tcPr>
            <w:tcW w:w="14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运用几率</w:t>
            </w:r>
          </w:p>
        </w:tc>
        <w:tc>
          <w:tcPr>
            <w:tcW w:w="1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14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5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设计流量</w:t>
            </w:r>
          </w:p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（立方米/秒）</w:t>
            </w:r>
          </w:p>
        </w:tc>
        <w:tc>
          <w:tcPr>
            <w:tcW w:w="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600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涉及市域</w:t>
            </w:r>
          </w:p>
        </w:tc>
        <w:tc>
          <w:tcPr>
            <w:tcW w:w="1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镇（个)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</w:t>
            </w:r>
          </w:p>
        </w:tc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退洪闸</w:t>
            </w:r>
          </w:p>
        </w:tc>
        <w:tc>
          <w:tcPr>
            <w:tcW w:w="114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5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名称</w:t>
            </w:r>
          </w:p>
        </w:tc>
        <w:tc>
          <w:tcPr>
            <w:tcW w:w="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行政村（个）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213</w:t>
            </w:r>
          </w:p>
        </w:tc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14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5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退洪水位（米）</w:t>
            </w:r>
          </w:p>
        </w:tc>
        <w:tc>
          <w:tcPr>
            <w:tcW w:w="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exact"/>
          <w:jc w:val="center"/>
        </w:trPr>
        <w:tc>
          <w:tcPr>
            <w:tcW w:w="14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人口（万人）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33.5</w:t>
            </w:r>
          </w:p>
        </w:tc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14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5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设计流量</w:t>
            </w:r>
          </w:p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（立方米/秒）</w:t>
            </w:r>
          </w:p>
        </w:tc>
        <w:tc>
          <w:tcPr>
            <w:tcW w:w="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exact"/>
          <w:jc w:val="center"/>
        </w:trPr>
        <w:tc>
          <w:tcPr>
            <w:tcW w:w="14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区内</w:t>
            </w:r>
          </w:p>
        </w:tc>
        <w:tc>
          <w:tcPr>
            <w:tcW w:w="1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人口（万人）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6.5841</w:t>
            </w:r>
          </w:p>
        </w:tc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rPr>
                <w:rFonts w:hint="eastAsia" w:ascii="仿宋_GB2312" w:hAnsi="宋体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行洪口门</w:t>
            </w:r>
          </w:p>
        </w:tc>
        <w:tc>
          <w:tcPr>
            <w:tcW w:w="114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进洪口门</w:t>
            </w:r>
          </w:p>
        </w:tc>
        <w:tc>
          <w:tcPr>
            <w:tcW w:w="15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口门位置</w:t>
            </w:r>
          </w:p>
        </w:tc>
        <w:tc>
          <w:tcPr>
            <w:tcW w:w="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行政村（个）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44</w:t>
            </w:r>
          </w:p>
        </w:tc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14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5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口门高程（米）</w:t>
            </w:r>
          </w:p>
        </w:tc>
        <w:tc>
          <w:tcPr>
            <w:tcW w:w="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exact"/>
          <w:jc w:val="center"/>
        </w:trPr>
        <w:tc>
          <w:tcPr>
            <w:tcW w:w="14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安全区</w:t>
            </w:r>
          </w:p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安全区（处 ）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14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5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口门宽度（米）</w:t>
            </w:r>
          </w:p>
        </w:tc>
        <w:tc>
          <w:tcPr>
            <w:tcW w:w="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exact"/>
          <w:jc w:val="center"/>
        </w:trPr>
        <w:tc>
          <w:tcPr>
            <w:tcW w:w="14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围堰长（米）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14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退洪口门</w:t>
            </w:r>
          </w:p>
        </w:tc>
        <w:tc>
          <w:tcPr>
            <w:tcW w:w="15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口门位置</w:t>
            </w:r>
          </w:p>
        </w:tc>
        <w:tc>
          <w:tcPr>
            <w:tcW w:w="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堤顶高程（米）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14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5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口门高程（米）</w:t>
            </w:r>
          </w:p>
        </w:tc>
        <w:tc>
          <w:tcPr>
            <w:tcW w:w="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安置人口（人）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14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5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口门宽度（米）</w:t>
            </w:r>
          </w:p>
        </w:tc>
        <w:tc>
          <w:tcPr>
            <w:tcW w:w="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安全楼（房）</w:t>
            </w:r>
          </w:p>
        </w:tc>
        <w:tc>
          <w:tcPr>
            <w:tcW w:w="1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座楼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207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滞洪区堤防</w:t>
            </w:r>
          </w:p>
        </w:tc>
        <w:tc>
          <w:tcPr>
            <w:tcW w:w="15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堤顶高程（米）</w:t>
            </w:r>
          </w:p>
        </w:tc>
        <w:tc>
          <w:tcPr>
            <w:tcW w:w="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39.29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  <w:jc w:val="center"/>
        </w:trPr>
        <w:tc>
          <w:tcPr>
            <w:tcW w:w="14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安全层面积（平方米）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14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5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堤长（米）</w:t>
            </w:r>
          </w:p>
        </w:tc>
        <w:tc>
          <w:tcPr>
            <w:tcW w:w="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12960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  <w:jc w:val="center"/>
        </w:trPr>
        <w:tc>
          <w:tcPr>
            <w:tcW w:w="14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安置人口（人）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14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5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堤顶宽（米)</w:t>
            </w:r>
          </w:p>
        </w:tc>
        <w:tc>
          <w:tcPr>
            <w:tcW w:w="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exact"/>
          <w:jc w:val="center"/>
        </w:trPr>
        <w:tc>
          <w:tcPr>
            <w:tcW w:w="14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安全台</w:t>
            </w:r>
          </w:p>
        </w:tc>
        <w:tc>
          <w:tcPr>
            <w:tcW w:w="1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座楼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9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14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5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防洪标准</w:t>
            </w:r>
          </w:p>
        </w:tc>
        <w:tc>
          <w:tcPr>
            <w:tcW w:w="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pStyle w:val="7"/>
              <w:widowControl w:val="0"/>
              <w:autoSpaceDE w:val="0"/>
              <w:autoSpaceDN w:val="0"/>
              <w:spacing w:line="420" w:lineRule="exact"/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50</w:t>
            </w:r>
          </w:p>
        </w:tc>
      </w:tr>
    </w:tbl>
    <w:p>
      <w:pPr>
        <w:widowControl/>
        <w:spacing w:line="420" w:lineRule="exact"/>
        <w:rPr>
          <w:rFonts w:hint="eastAsia" w:ascii="仿宋_GB2312" w:hAnsi="宋体" w:eastAsia="仿宋_GB2312"/>
          <w:b/>
          <w:sz w:val="36"/>
          <w:szCs w:val="36"/>
        </w:rPr>
      </w:pPr>
    </w:p>
    <w:p>
      <w:pPr>
        <w:widowControl/>
        <w:spacing w:line="420" w:lineRule="exact"/>
        <w:rPr>
          <w:rFonts w:hint="eastAsia" w:ascii="仿宋_GB2312" w:hAnsi="宋体" w:eastAsia="仿宋_GB2312"/>
          <w:b/>
          <w:sz w:val="36"/>
          <w:szCs w:val="36"/>
        </w:rPr>
      </w:pPr>
    </w:p>
    <w:p>
      <w:pPr>
        <w:widowControl/>
        <w:spacing w:line="420" w:lineRule="exact"/>
        <w:rPr>
          <w:rFonts w:hint="eastAsia" w:ascii="方正小标宋简体" w:hAnsi="宋体" w:eastAsia="方正小标宋简体" w:cs="宋体"/>
          <w:bCs/>
          <w:kern w:val="0"/>
          <w:sz w:val="44"/>
          <w:szCs w:val="44"/>
        </w:rPr>
      </w:pPr>
      <w:r>
        <w:rPr>
          <w:rFonts w:hint="eastAsia" w:ascii="仿宋_GB2312" w:hAnsi="宋体" w:eastAsia="仿宋_GB2312"/>
          <w:sz w:val="32"/>
          <w:szCs w:val="32"/>
        </w:rPr>
        <w:t>附表2</w:t>
      </w:r>
      <w:r>
        <w:rPr>
          <w:rFonts w:hint="eastAsia" w:ascii="仿宋_GB2312" w:hAnsi="宋体" w:eastAsia="仿宋_GB2312"/>
          <w:b/>
          <w:sz w:val="36"/>
          <w:szCs w:val="36"/>
        </w:rPr>
        <w:t xml:space="preserve">      </w:t>
      </w:r>
      <w:r>
        <w:rPr>
          <w:rFonts w:hint="eastAsia" w:ascii="方正小标宋简体" w:hAnsi="宋体" w:eastAsia="方正小标宋简体"/>
          <w:sz w:val="36"/>
          <w:szCs w:val="36"/>
        </w:rPr>
        <w:t xml:space="preserve">  滞洪区社会经济统计表</w:t>
      </w:r>
    </w:p>
    <w:tbl>
      <w:tblPr>
        <w:tblStyle w:val="4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"/>
        <w:gridCol w:w="534"/>
        <w:gridCol w:w="952"/>
        <w:gridCol w:w="1022"/>
        <w:gridCol w:w="846"/>
        <w:gridCol w:w="1022"/>
        <w:gridCol w:w="887"/>
        <w:gridCol w:w="869"/>
        <w:gridCol w:w="869"/>
        <w:gridCol w:w="869"/>
        <w:gridCol w:w="95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  <w:jc w:val="center"/>
        </w:trPr>
        <w:tc>
          <w:tcPr>
            <w:tcW w:w="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  <w:t>序号</w:t>
            </w:r>
          </w:p>
        </w:tc>
        <w:tc>
          <w:tcPr>
            <w:tcW w:w="5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  <w:t>镇名称</w:t>
            </w:r>
          </w:p>
        </w:tc>
        <w:tc>
          <w:tcPr>
            <w:tcW w:w="9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  <w:t>村庄（个）</w:t>
            </w:r>
          </w:p>
        </w:tc>
        <w:tc>
          <w:tcPr>
            <w:tcW w:w="10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  <w:t>区内人口（人）</w:t>
            </w: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  <w:t>牲畜（只)</w:t>
            </w:r>
          </w:p>
        </w:tc>
        <w:tc>
          <w:tcPr>
            <w:tcW w:w="10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  <w:t>耕地面积（亩）</w:t>
            </w:r>
          </w:p>
        </w:tc>
        <w:tc>
          <w:tcPr>
            <w:tcW w:w="8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  <w:t>粮食年产量(千克）</w:t>
            </w:r>
          </w:p>
        </w:tc>
        <w:tc>
          <w:tcPr>
            <w:tcW w:w="8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  <w:t>油年产量（千克）</w:t>
            </w:r>
          </w:p>
        </w:tc>
        <w:tc>
          <w:tcPr>
            <w:tcW w:w="8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  <w:t>棉年产量（千克）</w:t>
            </w:r>
          </w:p>
        </w:tc>
        <w:tc>
          <w:tcPr>
            <w:tcW w:w="8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  <w:t>渔年产量（千克）</w:t>
            </w:r>
          </w:p>
        </w:tc>
        <w:tc>
          <w:tcPr>
            <w:tcW w:w="9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Cs w:val="21"/>
              </w:rPr>
              <w:t>林年产量（立方米）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46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bookmarkStart w:id="0" w:name="OLE_LINK3" w:colFirst="3" w:colLast="3"/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西岗镇</w:t>
            </w:r>
          </w:p>
        </w:tc>
        <w:tc>
          <w:tcPr>
            <w:tcW w:w="9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7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12605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81446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9141</w:t>
            </w:r>
          </w:p>
        </w:tc>
        <w:tc>
          <w:tcPr>
            <w:tcW w:w="8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1006万</w:t>
            </w:r>
          </w:p>
        </w:tc>
        <w:tc>
          <w:tcPr>
            <w:tcW w:w="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6万</w:t>
            </w:r>
          </w:p>
        </w:tc>
        <w:tc>
          <w:tcPr>
            <w:tcW w:w="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2万</w:t>
            </w:r>
          </w:p>
        </w:tc>
        <w:tc>
          <w:tcPr>
            <w:tcW w:w="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212万</w:t>
            </w: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24000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46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滨湖镇</w:t>
            </w:r>
          </w:p>
        </w:tc>
        <w:tc>
          <w:tcPr>
            <w:tcW w:w="9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33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39530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547973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36164</w:t>
            </w:r>
          </w:p>
        </w:tc>
        <w:tc>
          <w:tcPr>
            <w:tcW w:w="8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3446万</w:t>
            </w:r>
          </w:p>
        </w:tc>
        <w:tc>
          <w:tcPr>
            <w:tcW w:w="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33万</w:t>
            </w:r>
          </w:p>
        </w:tc>
        <w:tc>
          <w:tcPr>
            <w:tcW w:w="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6.6万</w:t>
            </w:r>
          </w:p>
        </w:tc>
        <w:tc>
          <w:tcPr>
            <w:tcW w:w="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748万</w:t>
            </w: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358890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46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</w:t>
            </w:r>
          </w:p>
        </w:tc>
        <w:tc>
          <w:tcPr>
            <w:tcW w:w="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级索镇</w:t>
            </w:r>
          </w:p>
        </w:tc>
        <w:tc>
          <w:tcPr>
            <w:tcW w:w="9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4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13706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39250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11462</w:t>
            </w:r>
          </w:p>
        </w:tc>
        <w:tc>
          <w:tcPr>
            <w:tcW w:w="8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1112万</w:t>
            </w:r>
          </w:p>
        </w:tc>
        <w:tc>
          <w:tcPr>
            <w:tcW w:w="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10万</w:t>
            </w:r>
          </w:p>
        </w:tc>
        <w:tc>
          <w:tcPr>
            <w:tcW w:w="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2.3万</w:t>
            </w:r>
          </w:p>
        </w:tc>
        <w:tc>
          <w:tcPr>
            <w:tcW w:w="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241万</w:t>
            </w: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32142</w:t>
            </w:r>
          </w:p>
        </w:tc>
      </w:tr>
      <w:bookmarkEnd w:id="0"/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46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合计</w:t>
            </w:r>
          </w:p>
        </w:tc>
        <w:tc>
          <w:tcPr>
            <w:tcW w:w="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9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44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65841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668669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56767</w:t>
            </w:r>
          </w:p>
        </w:tc>
        <w:tc>
          <w:tcPr>
            <w:tcW w:w="8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5564万</w:t>
            </w:r>
          </w:p>
        </w:tc>
        <w:tc>
          <w:tcPr>
            <w:tcW w:w="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49万</w:t>
            </w:r>
          </w:p>
        </w:tc>
        <w:tc>
          <w:tcPr>
            <w:tcW w:w="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10.9万</w:t>
            </w:r>
          </w:p>
        </w:tc>
        <w:tc>
          <w:tcPr>
            <w:tcW w:w="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1201万</w:t>
            </w: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417032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94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重要企业</w:t>
            </w:r>
          </w:p>
        </w:tc>
        <w:tc>
          <w:tcPr>
            <w:tcW w:w="7337" w:type="dxa"/>
            <w:gridSpan w:val="8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420" w:firstLineChars="200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滕州港、新奥化工厂、宏大港、滨湖煤矿、朝阳煤矿、北徐楼煤矿、运河湖产品公司、西马蛋制品厂、塑料厂、废品收购站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94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重要道路</w:t>
            </w:r>
          </w:p>
        </w:tc>
        <w:tc>
          <w:tcPr>
            <w:tcW w:w="7337" w:type="dxa"/>
            <w:gridSpan w:val="8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420" w:firstLineChars="200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富民路、徐楼-四合路、岗头-下王路、望庄三八路、滕港路、济微路、级索南平行路、北留路、笃西路3公里，村村通及村内硬化180公里，辛安运煤专线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94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重要桥梁</w:t>
            </w:r>
          </w:p>
        </w:tc>
        <w:tc>
          <w:tcPr>
            <w:tcW w:w="733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后王晁大桥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94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农业总产值（万元）</w:t>
            </w:r>
          </w:p>
        </w:tc>
        <w:tc>
          <w:tcPr>
            <w:tcW w:w="7337" w:type="dxa"/>
            <w:gridSpan w:val="8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61850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94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工业总产值（万元）</w:t>
            </w:r>
          </w:p>
        </w:tc>
        <w:tc>
          <w:tcPr>
            <w:tcW w:w="7337" w:type="dxa"/>
            <w:gridSpan w:val="8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166216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94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固定资产总值（万元）</w:t>
            </w:r>
          </w:p>
        </w:tc>
        <w:tc>
          <w:tcPr>
            <w:tcW w:w="7337" w:type="dxa"/>
            <w:gridSpan w:val="8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88921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94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经济发展模式</w:t>
            </w:r>
          </w:p>
        </w:tc>
        <w:tc>
          <w:tcPr>
            <w:tcW w:w="7337" w:type="dxa"/>
            <w:gridSpan w:val="8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94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产业结构形式</w:t>
            </w:r>
          </w:p>
        </w:tc>
        <w:tc>
          <w:tcPr>
            <w:tcW w:w="7337" w:type="dxa"/>
            <w:gridSpan w:val="8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以农业、畜牧业为主，工业、服务业协调发展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94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人均年收入</w:t>
            </w:r>
          </w:p>
        </w:tc>
        <w:tc>
          <w:tcPr>
            <w:tcW w:w="7337" w:type="dxa"/>
            <w:gridSpan w:val="8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10500</w:t>
            </w:r>
          </w:p>
        </w:tc>
      </w:tr>
    </w:tbl>
    <w:p>
      <w:pPr>
        <w:spacing w:line="420" w:lineRule="exact"/>
        <w:ind w:firstLine="640" w:firstLineChars="200"/>
        <w:rPr>
          <w:rFonts w:hint="eastAsia" w:ascii="仿宋_GB2312" w:eastAsia="仿宋_GB2312"/>
          <w:b/>
          <w:bCs/>
          <w:sz w:val="32"/>
          <w:szCs w:val="32"/>
        </w:rPr>
      </w:pPr>
    </w:p>
    <w:p>
      <w:pPr>
        <w:spacing w:line="420" w:lineRule="exact"/>
        <w:rPr>
          <w:rFonts w:hint="eastAsia" w:ascii="仿宋_GB2312" w:eastAsia="仿宋_GB2312"/>
          <w:b/>
          <w:bCs/>
          <w:sz w:val="32"/>
          <w:szCs w:val="32"/>
        </w:rPr>
      </w:pPr>
    </w:p>
    <w:p>
      <w:pPr>
        <w:widowControl/>
        <w:spacing w:line="420" w:lineRule="exact"/>
        <w:rPr>
          <w:rFonts w:hint="eastAsia" w:ascii="仿宋_GB2312" w:hAnsi="宋体" w:eastAsia="仿宋_GB2312"/>
          <w:b/>
          <w:sz w:val="36"/>
          <w:szCs w:val="36"/>
        </w:rPr>
      </w:pPr>
    </w:p>
    <w:p>
      <w:pPr>
        <w:widowControl/>
        <w:spacing w:line="420" w:lineRule="exact"/>
        <w:rPr>
          <w:rFonts w:hint="eastAsia" w:ascii="方正小标宋简体" w:hAnsi="宋体" w:eastAsia="方正小标宋简体"/>
          <w:sz w:val="36"/>
          <w:szCs w:val="36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附表3 </w:t>
      </w:r>
      <w:r>
        <w:rPr>
          <w:rFonts w:hint="eastAsia" w:ascii="仿宋_GB2312" w:hAnsi="宋体" w:eastAsia="仿宋_GB2312"/>
          <w:b/>
          <w:sz w:val="36"/>
          <w:szCs w:val="36"/>
        </w:rPr>
        <w:t xml:space="preserve">       </w:t>
      </w:r>
      <w:r>
        <w:rPr>
          <w:rFonts w:hint="eastAsia" w:ascii="方正小标宋简体" w:hAnsi="宋体" w:eastAsia="方正小标宋简体"/>
          <w:sz w:val="36"/>
          <w:szCs w:val="36"/>
        </w:rPr>
        <w:t xml:space="preserve"> 滞洪区历年运用情况统计表</w:t>
      </w:r>
    </w:p>
    <w:p>
      <w:pPr>
        <w:widowControl/>
        <w:spacing w:line="420" w:lineRule="exact"/>
        <w:rPr>
          <w:rFonts w:hint="eastAsia" w:ascii="仿宋_GB2312" w:hAnsi="宋体" w:eastAsia="仿宋_GB2312"/>
          <w:b/>
          <w:sz w:val="36"/>
          <w:szCs w:val="36"/>
        </w:rPr>
      </w:pPr>
    </w:p>
    <w:tbl>
      <w:tblPr>
        <w:tblStyle w:val="4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"/>
        <w:gridCol w:w="686"/>
        <w:gridCol w:w="1326"/>
        <w:gridCol w:w="1328"/>
        <w:gridCol w:w="1294"/>
        <w:gridCol w:w="1103"/>
        <w:gridCol w:w="1008"/>
        <w:gridCol w:w="1008"/>
        <w:gridCol w:w="104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  <w:jc w:val="center"/>
        </w:trPr>
        <w:tc>
          <w:tcPr>
            <w:tcW w:w="4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年份</w:t>
            </w:r>
          </w:p>
        </w:tc>
        <w:tc>
          <w:tcPr>
            <w:tcW w:w="68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滞洪次数</w:t>
            </w:r>
          </w:p>
        </w:tc>
        <w:tc>
          <w:tcPr>
            <w:tcW w:w="132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最大进洪流量（立方米/秒）</w:t>
            </w:r>
          </w:p>
        </w:tc>
        <w:tc>
          <w:tcPr>
            <w:tcW w:w="13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最高滞洪水位（米）</w:t>
            </w:r>
          </w:p>
        </w:tc>
        <w:tc>
          <w:tcPr>
            <w:tcW w:w="129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相应滞洪量（亿立方米）</w:t>
            </w:r>
          </w:p>
        </w:tc>
        <w:tc>
          <w:tcPr>
            <w:tcW w:w="110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滞洪历时（小时）</w:t>
            </w:r>
          </w:p>
        </w:tc>
        <w:tc>
          <w:tcPr>
            <w:tcW w:w="305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受灾情况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  <w:jc w:val="center"/>
        </w:trPr>
        <w:tc>
          <w:tcPr>
            <w:tcW w:w="4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68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32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3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2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1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耕地（亩）</w:t>
            </w: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人口（人）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财产损失（万元）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2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2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1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2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1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2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1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2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1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2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1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4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2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1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</w:tr>
    </w:tbl>
    <w:p>
      <w:pPr>
        <w:spacing w:before="312" w:beforeLines="100" w:after="312" w:afterLines="100" w:line="420" w:lineRule="exact"/>
        <w:jc w:val="center"/>
        <w:outlineLvl w:val="0"/>
        <w:rPr>
          <w:rFonts w:hint="eastAsia"/>
          <w:b/>
          <w:sz w:val="36"/>
          <w:szCs w:val="36"/>
        </w:rPr>
      </w:pPr>
    </w:p>
    <w:p>
      <w:pPr>
        <w:spacing w:before="312" w:beforeLines="100" w:after="312" w:afterLines="100" w:line="420" w:lineRule="exact"/>
        <w:jc w:val="center"/>
        <w:outlineLvl w:val="0"/>
        <w:rPr>
          <w:rFonts w:hint="eastAsia"/>
          <w:b/>
          <w:sz w:val="36"/>
          <w:szCs w:val="36"/>
        </w:rPr>
      </w:pPr>
    </w:p>
    <w:p>
      <w:pPr>
        <w:spacing w:before="312" w:beforeLines="100" w:after="312" w:afterLines="100" w:line="420" w:lineRule="exact"/>
        <w:jc w:val="center"/>
        <w:outlineLvl w:val="0"/>
        <w:rPr>
          <w:rFonts w:hint="eastAsia"/>
          <w:b/>
          <w:sz w:val="36"/>
          <w:szCs w:val="36"/>
        </w:rPr>
      </w:pPr>
    </w:p>
    <w:p>
      <w:pPr>
        <w:spacing w:before="312" w:beforeLines="100" w:after="312" w:afterLines="100" w:line="420" w:lineRule="exact"/>
        <w:jc w:val="center"/>
        <w:outlineLvl w:val="0"/>
        <w:rPr>
          <w:rFonts w:hint="eastAsia"/>
          <w:b/>
          <w:sz w:val="36"/>
          <w:szCs w:val="36"/>
        </w:rPr>
      </w:pPr>
    </w:p>
    <w:p>
      <w:pPr>
        <w:spacing w:before="312" w:beforeLines="100" w:after="312" w:afterLines="100" w:line="420" w:lineRule="exact"/>
        <w:jc w:val="center"/>
        <w:outlineLvl w:val="0"/>
        <w:rPr>
          <w:rFonts w:hint="eastAsia"/>
          <w:b/>
          <w:sz w:val="36"/>
          <w:szCs w:val="36"/>
        </w:rPr>
      </w:pPr>
    </w:p>
    <w:p>
      <w:pPr>
        <w:spacing w:before="312" w:beforeLines="100" w:after="312" w:afterLines="100" w:line="420" w:lineRule="exact"/>
        <w:jc w:val="center"/>
        <w:outlineLvl w:val="0"/>
        <w:rPr>
          <w:rFonts w:hint="eastAsia"/>
          <w:b/>
          <w:sz w:val="36"/>
          <w:szCs w:val="36"/>
        </w:rPr>
      </w:pPr>
    </w:p>
    <w:p>
      <w:pPr>
        <w:spacing w:before="312" w:beforeLines="100" w:after="312" w:afterLines="100" w:line="420" w:lineRule="exact"/>
        <w:jc w:val="center"/>
        <w:outlineLvl w:val="0"/>
        <w:rPr>
          <w:rFonts w:hint="eastAsia"/>
          <w:b/>
          <w:sz w:val="36"/>
          <w:szCs w:val="36"/>
        </w:rPr>
      </w:pPr>
    </w:p>
    <w:p>
      <w:pPr>
        <w:spacing w:before="312" w:beforeLines="100" w:after="312" w:afterLines="100" w:line="420" w:lineRule="exact"/>
        <w:outlineLvl w:val="0"/>
        <w:rPr>
          <w:rFonts w:hint="eastAsia"/>
          <w:b/>
          <w:sz w:val="36"/>
          <w:szCs w:val="36"/>
        </w:rPr>
      </w:pPr>
    </w:p>
    <w:p>
      <w:pPr>
        <w:widowControl/>
        <w:spacing w:line="420" w:lineRule="exact"/>
        <w:rPr>
          <w:rFonts w:hint="eastAsia" w:ascii="仿宋_GB2312" w:hAnsi="宋体" w:eastAsia="仿宋_GB2312"/>
          <w:b/>
          <w:sz w:val="36"/>
          <w:szCs w:val="36"/>
        </w:rPr>
      </w:pPr>
      <w:r>
        <w:rPr>
          <w:rFonts w:hint="eastAsia" w:ascii="仿宋_GB2312" w:hAnsi="宋体" w:eastAsia="仿宋_GB2312"/>
          <w:sz w:val="32"/>
          <w:szCs w:val="32"/>
        </w:rPr>
        <w:t>附表4</w:t>
      </w:r>
      <w:r>
        <w:rPr>
          <w:rFonts w:hint="eastAsia" w:ascii="仿宋_GB2312" w:hAnsi="宋体" w:eastAsia="仿宋_GB2312"/>
          <w:b/>
          <w:sz w:val="36"/>
          <w:szCs w:val="36"/>
        </w:rPr>
        <w:t xml:space="preserve">  </w:t>
      </w:r>
      <w:r>
        <w:rPr>
          <w:rFonts w:hint="eastAsia" w:ascii="方正小标宋简体" w:hAnsi="宋体" w:eastAsia="方正小标宋简体"/>
          <w:sz w:val="36"/>
          <w:szCs w:val="36"/>
        </w:rPr>
        <w:t>滞洪区居民就地安置与转移安置计划表</w:t>
      </w:r>
    </w:p>
    <w:tbl>
      <w:tblPr>
        <w:tblStyle w:val="4"/>
        <w:tblW w:w="97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"/>
        <w:gridCol w:w="851"/>
        <w:gridCol w:w="1046"/>
        <w:gridCol w:w="709"/>
        <w:gridCol w:w="709"/>
        <w:gridCol w:w="850"/>
        <w:gridCol w:w="993"/>
        <w:gridCol w:w="1153"/>
        <w:gridCol w:w="1194"/>
        <w:gridCol w:w="976"/>
        <w:gridCol w:w="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序号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镇</w:t>
            </w: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（农场）</w:t>
            </w: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村</w:t>
            </w: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（分队）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区内人口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就地安置人口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转移安置人口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转移牲畜数量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其他重</w:t>
            </w: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要财产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转移方式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转移安置地点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bookmarkStart w:id="1" w:name="OLE_LINK12" w:colFirst="3" w:colLast="6"/>
            <w:bookmarkStart w:id="2" w:name="OLE_LINK16" w:colFirst="3" w:colLast="3"/>
            <w:bookmarkStart w:id="3" w:name="OLE_LINK1" w:colFirst="3" w:colLast="3"/>
            <w:bookmarkStart w:id="4" w:name="OLE_LINK2" w:colFirst="5" w:colLast="5"/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</w:t>
            </w:r>
          </w:p>
        </w:tc>
        <w:tc>
          <w:tcPr>
            <w:tcW w:w="851" w:type="dxa"/>
            <w:vMerge w:val="restart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滨湖镇</w:t>
            </w: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滨湖镇</w:t>
            </w: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下王庄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464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464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15500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岗头村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王慎备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李仓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336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336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18231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岗头村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李怀香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北焦村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1167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1167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31400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岗头村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马彦武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4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东屯前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649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649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5786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岗头村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吴  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5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东屯后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415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415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4221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岗头村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吴士相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6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稻屯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1138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1138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10698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岗头村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刘  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7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西屯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855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855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8695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岗头村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崔长平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8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徐楼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1570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1570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15629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王堂村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李书德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9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黄桥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643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643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30972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王堂村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陈忠华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10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奎子东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1346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1346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11730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王堂村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孙希平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11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奎子西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1166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1166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12429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王堂村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孙彦标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12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东焦村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1880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1880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4040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王堂村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马加军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13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西焦村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1360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1360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3970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王堂村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马加合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14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人民庄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317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317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1954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王堂村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段成宪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15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王楼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563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563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875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望庄村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王介强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16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胡路口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598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598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20308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望庄村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胡勤桥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17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滕州港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230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230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0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望庄村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张  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18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西盖村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1780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1780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42220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望庄村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王延武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19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后盖村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860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860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137977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望庄村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王延峰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20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秦庄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873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218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1012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望庄村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秦存河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21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东盖村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1976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1976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28300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望庄村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王慎环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22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赫村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1006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1006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647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望庄村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王慎岭</w:t>
            </w:r>
          </w:p>
        </w:tc>
      </w:tr>
      <w:bookmarkEnd w:id="1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bookmarkStart w:id="5" w:name="OLE_LINK13" w:colFirst="3" w:colLast="6"/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23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严村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1164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1164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16501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望庄村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严位海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24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东周村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580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580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223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望庄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周传金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25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胡楼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960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960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773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望庄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张贵连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26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西周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1098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1098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258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望庄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周生超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27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中辛安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1082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1082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586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望庄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周  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28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西辛安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1960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1960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703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望庄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王书镶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29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后辛安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1334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1334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503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望庄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王莹昌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30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东马村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1636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1636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685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望庄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马昭凯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31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吕堂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1143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1143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444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望庄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王洪文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32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西马村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1778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1778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673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望庄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马洪岗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33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新村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1727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1727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667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陈楼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孟祥连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34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徐家楼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3876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3876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4461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陈楼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马  克</w:t>
            </w:r>
          </w:p>
        </w:tc>
      </w:tr>
      <w:bookmarkEnd w:id="5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小计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39530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39530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433071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bookmarkStart w:id="6" w:name="OLE_LINK14" w:colFirst="3" w:colLast="6"/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35</w:t>
            </w:r>
          </w:p>
        </w:tc>
        <w:tc>
          <w:tcPr>
            <w:tcW w:w="851" w:type="dxa"/>
            <w:vMerge w:val="restart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级索镇</w:t>
            </w: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后王晁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5255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5255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50000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前王晁东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陈洪丰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36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瞿庄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1165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1165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900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前王晁东　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瞿清言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37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前王晁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6350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6350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550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前王晁东　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胡修平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38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羊二庄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936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936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200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前王晁东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满其泉</w:t>
            </w:r>
          </w:p>
        </w:tc>
      </w:tr>
      <w:bookmarkEnd w:id="6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小计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13706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13706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51650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bookmarkStart w:id="7" w:name="OLE_LINK15" w:colFirst="3" w:colLast="6"/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39</w:t>
            </w:r>
          </w:p>
        </w:tc>
        <w:tc>
          <w:tcPr>
            <w:tcW w:w="851" w:type="dxa"/>
            <w:vMerge w:val="restart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西岗镇</w:t>
            </w: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邓集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1964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1964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3200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杜庄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殷宪义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40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半楼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1013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1013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4000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杜庄　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魏希永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41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段庄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2418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2418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19656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杜庄　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邱家文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42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姜（费庄）</w:t>
            </w:r>
            <w:r>
              <w:rPr>
                <w:rFonts w:hint="eastAsia" w:ascii="宋体" w:hAnsi="宋体" w:cs="宋体"/>
                <w:spacing w:val="-10"/>
                <w:kern w:val="0"/>
                <w:szCs w:val="21"/>
              </w:rPr>
              <w:t>桥</w:t>
            </w: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庄）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3460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3460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24000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杜庄　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孙友志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43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李庄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1680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1680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2690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杜庄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李英善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44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卓楼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1520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1520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15900　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杜庄　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卓  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45</w:t>
            </w:r>
          </w:p>
        </w:tc>
        <w:tc>
          <w:tcPr>
            <w:tcW w:w="851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王场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550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550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12000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汽车运输</w:t>
            </w: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  <w:t>杜庄　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李方成</w:t>
            </w:r>
          </w:p>
        </w:tc>
      </w:tr>
      <w:bookmarkEnd w:id="7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</w:rPr>
              <w:t>小计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605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eastAsia"/>
                <w:sz w:val="18"/>
                <w:szCs w:val="18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12605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81446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</w:tr>
      <w:bookmarkEnd w:id="2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exact"/>
          <w:jc w:val="center"/>
        </w:trPr>
        <w:tc>
          <w:tcPr>
            <w:tcW w:w="4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left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10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</w:rPr>
              <w:t>合计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>
              <w:rPr>
                <w:rFonts w:hint="eastAsia"/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841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65841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spacing w:line="4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566167</w:t>
            </w:r>
          </w:p>
        </w:tc>
        <w:tc>
          <w:tcPr>
            <w:tcW w:w="1153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</w:p>
        </w:tc>
        <w:tc>
          <w:tcPr>
            <w:tcW w:w="119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  <w:tc>
          <w:tcPr>
            <w:tcW w:w="97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10"/>
                <w:kern w:val="0"/>
                <w:szCs w:val="21"/>
              </w:rPr>
            </w:pPr>
          </w:p>
        </w:tc>
        <w:tc>
          <w:tcPr>
            <w:tcW w:w="84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Cs w:val="21"/>
              </w:rPr>
            </w:pPr>
          </w:p>
        </w:tc>
      </w:tr>
      <w:bookmarkEnd w:id="3"/>
      <w:bookmarkEnd w:id="4"/>
    </w:tbl>
    <w:p>
      <w:pPr>
        <w:widowControl/>
        <w:autoSpaceDN w:val="0"/>
        <w:spacing w:line="420" w:lineRule="exact"/>
        <w:rPr>
          <w:rFonts w:ascii="仿宋_GB2312" w:eastAsia="仿宋_GB2312"/>
          <w:b/>
          <w:bCs/>
          <w:kern w:val="0"/>
          <w:sz w:val="30"/>
          <w:szCs w:val="30"/>
        </w:rPr>
      </w:pPr>
      <w:r>
        <w:rPr>
          <w:rFonts w:hint="eastAsia" w:ascii="仿宋_GB2312" w:hAnsi="宋体" w:eastAsia="仿宋_GB2312"/>
          <w:sz w:val="32"/>
          <w:szCs w:val="32"/>
        </w:rPr>
        <w:t>附表5</w:t>
      </w:r>
      <w:r>
        <w:rPr>
          <w:rFonts w:hint="eastAsia" w:ascii="仿宋_GB2312" w:eastAsia="仿宋_GB2312"/>
          <w:b/>
          <w:bCs/>
          <w:kern w:val="0"/>
          <w:sz w:val="30"/>
          <w:szCs w:val="30"/>
        </w:rPr>
        <w:t xml:space="preserve">         </w:t>
      </w:r>
      <w:r>
        <w:rPr>
          <w:rFonts w:hint="eastAsia" w:ascii="方正小标宋简体" w:eastAsia="方正小标宋简体"/>
          <w:bCs/>
          <w:kern w:val="0"/>
          <w:sz w:val="36"/>
          <w:szCs w:val="36"/>
        </w:rPr>
        <w:t xml:space="preserve"> 滞洪区学生转移上课学校计划表</w:t>
      </w:r>
    </w:p>
    <w:tbl>
      <w:tblPr>
        <w:tblStyle w:val="4"/>
        <w:tblW w:w="99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"/>
        <w:gridCol w:w="506"/>
        <w:gridCol w:w="1351"/>
        <w:gridCol w:w="850"/>
        <w:gridCol w:w="851"/>
        <w:gridCol w:w="818"/>
        <w:gridCol w:w="1416"/>
        <w:gridCol w:w="1092"/>
        <w:gridCol w:w="1784"/>
        <w:gridCol w:w="85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序号</w:t>
            </w:r>
          </w:p>
        </w:tc>
        <w:tc>
          <w:tcPr>
            <w:tcW w:w="5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镇</w:t>
            </w:r>
          </w:p>
        </w:tc>
        <w:tc>
          <w:tcPr>
            <w:tcW w:w="13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学校名称</w:t>
            </w:r>
          </w:p>
        </w:tc>
        <w:tc>
          <w:tcPr>
            <w:tcW w:w="8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学生</w:t>
            </w:r>
          </w:p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人数</w:t>
            </w: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就地安置人数</w:t>
            </w:r>
          </w:p>
        </w:tc>
        <w:tc>
          <w:tcPr>
            <w:tcW w:w="8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转移安置人数</w:t>
            </w:r>
          </w:p>
        </w:tc>
        <w:tc>
          <w:tcPr>
            <w:tcW w:w="14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其它重要</w:t>
            </w:r>
          </w:p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财 产</w:t>
            </w:r>
          </w:p>
        </w:tc>
        <w:tc>
          <w:tcPr>
            <w:tcW w:w="109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转移方式</w:t>
            </w:r>
          </w:p>
        </w:tc>
        <w:tc>
          <w:tcPr>
            <w:tcW w:w="17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转移安置学校</w:t>
            </w:r>
          </w:p>
        </w:tc>
        <w:tc>
          <w:tcPr>
            <w:tcW w:w="8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负责人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1</w:t>
            </w:r>
          </w:p>
        </w:tc>
        <w:tc>
          <w:tcPr>
            <w:tcW w:w="506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滨</w:t>
            </w:r>
          </w:p>
          <w:p>
            <w:pPr>
              <w:widowControl/>
              <w:spacing w:line="420" w:lineRule="exact"/>
              <w:jc w:val="center"/>
              <w:rPr>
                <w:rFonts w:hint="eastAsia"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湖</w:t>
            </w:r>
          </w:p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镇</w:t>
            </w:r>
          </w:p>
        </w:tc>
        <w:tc>
          <w:tcPr>
            <w:tcW w:w="13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北焦小学</w:t>
            </w:r>
          </w:p>
        </w:tc>
        <w:tc>
          <w:tcPr>
            <w:tcW w:w="8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110人</w:t>
            </w: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</w:p>
        </w:tc>
        <w:tc>
          <w:tcPr>
            <w:tcW w:w="8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110人</w:t>
            </w:r>
          </w:p>
        </w:tc>
        <w:tc>
          <w:tcPr>
            <w:tcW w:w="14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桌凳130套、电脑40台</w:t>
            </w:r>
          </w:p>
        </w:tc>
        <w:tc>
          <w:tcPr>
            <w:tcW w:w="109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汽车运输</w:t>
            </w:r>
          </w:p>
        </w:tc>
        <w:tc>
          <w:tcPr>
            <w:tcW w:w="17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滨湖镇中心小学</w:t>
            </w:r>
          </w:p>
        </w:tc>
        <w:tc>
          <w:tcPr>
            <w:tcW w:w="8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马灿恩</w:t>
            </w:r>
          </w:p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赫  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2</w:t>
            </w:r>
          </w:p>
        </w:tc>
        <w:tc>
          <w:tcPr>
            <w:tcW w:w="506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奎子小学</w:t>
            </w:r>
          </w:p>
        </w:tc>
        <w:tc>
          <w:tcPr>
            <w:tcW w:w="8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260人</w:t>
            </w: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</w:p>
        </w:tc>
        <w:tc>
          <w:tcPr>
            <w:tcW w:w="8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260人</w:t>
            </w:r>
          </w:p>
        </w:tc>
        <w:tc>
          <w:tcPr>
            <w:tcW w:w="14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桌凳280套、电脑60台</w:t>
            </w:r>
          </w:p>
        </w:tc>
        <w:tc>
          <w:tcPr>
            <w:tcW w:w="109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汽车运输</w:t>
            </w:r>
          </w:p>
        </w:tc>
        <w:tc>
          <w:tcPr>
            <w:tcW w:w="17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滨湖镇中心小学</w:t>
            </w:r>
          </w:p>
        </w:tc>
        <w:tc>
          <w:tcPr>
            <w:tcW w:w="8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马灿恩</w:t>
            </w:r>
          </w:p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孙彦生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3</w:t>
            </w:r>
          </w:p>
        </w:tc>
        <w:tc>
          <w:tcPr>
            <w:tcW w:w="506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东盖村小学</w:t>
            </w:r>
          </w:p>
        </w:tc>
        <w:tc>
          <w:tcPr>
            <w:tcW w:w="8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160人</w:t>
            </w: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</w:p>
        </w:tc>
        <w:tc>
          <w:tcPr>
            <w:tcW w:w="8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160人</w:t>
            </w:r>
          </w:p>
        </w:tc>
        <w:tc>
          <w:tcPr>
            <w:tcW w:w="14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桌凳180套、电脑50台</w:t>
            </w:r>
          </w:p>
        </w:tc>
        <w:tc>
          <w:tcPr>
            <w:tcW w:w="109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汽车运输</w:t>
            </w:r>
          </w:p>
        </w:tc>
        <w:tc>
          <w:tcPr>
            <w:tcW w:w="17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滨湖镇望重小学</w:t>
            </w:r>
          </w:p>
        </w:tc>
        <w:tc>
          <w:tcPr>
            <w:tcW w:w="8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党相启</w:t>
            </w:r>
          </w:p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王艳萍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4</w:t>
            </w:r>
          </w:p>
        </w:tc>
        <w:tc>
          <w:tcPr>
            <w:tcW w:w="506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西辛安小学</w:t>
            </w:r>
          </w:p>
        </w:tc>
        <w:tc>
          <w:tcPr>
            <w:tcW w:w="8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150人</w:t>
            </w: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</w:p>
        </w:tc>
        <w:tc>
          <w:tcPr>
            <w:tcW w:w="8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150人</w:t>
            </w:r>
          </w:p>
        </w:tc>
        <w:tc>
          <w:tcPr>
            <w:tcW w:w="14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桌凳170套、电脑48台</w:t>
            </w:r>
          </w:p>
        </w:tc>
        <w:tc>
          <w:tcPr>
            <w:tcW w:w="109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汽车运输</w:t>
            </w:r>
          </w:p>
        </w:tc>
        <w:tc>
          <w:tcPr>
            <w:tcW w:w="17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滨湖镇望重小学</w:t>
            </w:r>
          </w:p>
        </w:tc>
        <w:tc>
          <w:tcPr>
            <w:tcW w:w="8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党相启</w:t>
            </w:r>
          </w:p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王思恩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5</w:t>
            </w:r>
          </w:p>
        </w:tc>
        <w:tc>
          <w:tcPr>
            <w:tcW w:w="506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级</w:t>
            </w:r>
          </w:p>
          <w:p>
            <w:pPr>
              <w:widowControl/>
              <w:spacing w:line="420" w:lineRule="exact"/>
              <w:jc w:val="center"/>
              <w:rPr>
                <w:rFonts w:hint="eastAsia"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索</w:t>
            </w:r>
          </w:p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镇</w:t>
            </w:r>
          </w:p>
        </w:tc>
        <w:tc>
          <w:tcPr>
            <w:tcW w:w="13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前王晁小学</w:t>
            </w:r>
          </w:p>
        </w:tc>
        <w:tc>
          <w:tcPr>
            <w:tcW w:w="8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380人</w:t>
            </w: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</w:p>
        </w:tc>
        <w:tc>
          <w:tcPr>
            <w:tcW w:w="8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380人</w:t>
            </w:r>
          </w:p>
        </w:tc>
        <w:tc>
          <w:tcPr>
            <w:tcW w:w="14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桌凳400套、电脑60台</w:t>
            </w:r>
          </w:p>
        </w:tc>
        <w:tc>
          <w:tcPr>
            <w:tcW w:w="109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汽车运输</w:t>
            </w:r>
          </w:p>
        </w:tc>
        <w:tc>
          <w:tcPr>
            <w:tcW w:w="17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级索镇龙岗小学</w:t>
            </w:r>
          </w:p>
        </w:tc>
        <w:tc>
          <w:tcPr>
            <w:tcW w:w="8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董  涛</w:t>
            </w:r>
          </w:p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程广龙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6</w:t>
            </w:r>
          </w:p>
        </w:tc>
        <w:tc>
          <w:tcPr>
            <w:tcW w:w="506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</w:p>
        </w:tc>
        <w:tc>
          <w:tcPr>
            <w:tcW w:w="13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后王晁小学</w:t>
            </w:r>
          </w:p>
        </w:tc>
        <w:tc>
          <w:tcPr>
            <w:tcW w:w="8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380人</w:t>
            </w: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</w:p>
        </w:tc>
        <w:tc>
          <w:tcPr>
            <w:tcW w:w="8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380人</w:t>
            </w:r>
          </w:p>
        </w:tc>
        <w:tc>
          <w:tcPr>
            <w:tcW w:w="14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桌凳400套、电脑60台</w:t>
            </w:r>
          </w:p>
        </w:tc>
        <w:tc>
          <w:tcPr>
            <w:tcW w:w="109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汽车运输</w:t>
            </w:r>
          </w:p>
        </w:tc>
        <w:tc>
          <w:tcPr>
            <w:tcW w:w="17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级索镇前牛集小学</w:t>
            </w:r>
          </w:p>
        </w:tc>
        <w:tc>
          <w:tcPr>
            <w:tcW w:w="8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蒋玉宏</w:t>
            </w:r>
          </w:p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赵  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7</w:t>
            </w:r>
          </w:p>
        </w:tc>
        <w:tc>
          <w:tcPr>
            <w:tcW w:w="5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西</w:t>
            </w:r>
          </w:p>
          <w:p>
            <w:pPr>
              <w:widowControl/>
              <w:spacing w:line="420" w:lineRule="exact"/>
              <w:jc w:val="center"/>
              <w:rPr>
                <w:rFonts w:hint="eastAsia"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岗</w:t>
            </w:r>
          </w:p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镇</w:t>
            </w:r>
          </w:p>
        </w:tc>
        <w:tc>
          <w:tcPr>
            <w:tcW w:w="13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卓楼小学</w:t>
            </w:r>
          </w:p>
        </w:tc>
        <w:tc>
          <w:tcPr>
            <w:tcW w:w="8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510</w:t>
            </w: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</w:p>
        </w:tc>
        <w:tc>
          <w:tcPr>
            <w:tcW w:w="8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510</w:t>
            </w:r>
          </w:p>
        </w:tc>
        <w:tc>
          <w:tcPr>
            <w:tcW w:w="14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桌凳550套、电脑70台</w:t>
            </w:r>
          </w:p>
        </w:tc>
        <w:tc>
          <w:tcPr>
            <w:tcW w:w="109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汽车运输</w:t>
            </w:r>
          </w:p>
        </w:tc>
        <w:tc>
          <w:tcPr>
            <w:tcW w:w="17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西岗镇中心小学</w:t>
            </w:r>
          </w:p>
        </w:tc>
        <w:tc>
          <w:tcPr>
            <w:tcW w:w="8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马翠萍</w:t>
            </w:r>
          </w:p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杜传民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9938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eastAsia="仿宋_GB2312"/>
                <w:kern w:val="0"/>
                <w:szCs w:val="21"/>
              </w:rPr>
            </w:pPr>
            <w:r>
              <w:rPr>
                <w:rFonts w:hint="eastAsia" w:ascii="仿宋_GB2312" w:eastAsia="仿宋_GB2312"/>
                <w:kern w:val="0"/>
                <w:szCs w:val="21"/>
              </w:rPr>
              <w:t>备注：如洪水滞留时间较长（一周以上），由所在镇街教委办负责通知学生到指定以上学校安排上课</w:t>
            </w:r>
          </w:p>
        </w:tc>
      </w:tr>
    </w:tbl>
    <w:p>
      <w:pPr>
        <w:widowControl/>
        <w:spacing w:line="420" w:lineRule="exact"/>
        <w:rPr>
          <w:rFonts w:hint="eastAsia" w:ascii="方正小标宋简体" w:hAnsi="宋体" w:eastAsia="方正小标宋简体"/>
          <w:sz w:val="36"/>
          <w:szCs w:val="36"/>
        </w:rPr>
      </w:pPr>
      <w:r>
        <w:rPr>
          <w:rFonts w:ascii="仿宋_GB2312" w:hAnsi="宋体" w:eastAsia="仿宋_GB2312"/>
          <w:b/>
          <w:sz w:val="36"/>
          <w:szCs w:val="36"/>
        </w:rPr>
        <w:br w:type="page"/>
      </w:r>
      <w:r>
        <w:rPr>
          <w:rFonts w:hint="eastAsia" w:ascii="仿宋_GB2312" w:hAnsi="宋体" w:eastAsia="仿宋_GB2312"/>
          <w:sz w:val="32"/>
          <w:szCs w:val="32"/>
        </w:rPr>
        <w:t>附表6</w:t>
      </w:r>
      <w:r>
        <w:rPr>
          <w:rFonts w:hint="eastAsia" w:ascii="仿宋_GB2312" w:hAnsi="宋体" w:eastAsia="仿宋_GB2312"/>
          <w:b/>
          <w:sz w:val="36"/>
          <w:szCs w:val="36"/>
        </w:rPr>
        <w:t xml:space="preserve">   </w:t>
      </w:r>
      <w:r>
        <w:rPr>
          <w:rFonts w:hint="eastAsia" w:ascii="方正小标宋简体" w:hAnsi="宋体" w:eastAsia="方正小标宋简体"/>
          <w:sz w:val="36"/>
          <w:szCs w:val="36"/>
        </w:rPr>
        <w:t>滞洪区居民财产登记及变更登记汇总表</w:t>
      </w:r>
    </w:p>
    <w:tbl>
      <w:tblPr>
        <w:tblStyle w:val="4"/>
        <w:tblW w:w="94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8"/>
        <w:gridCol w:w="709"/>
        <w:gridCol w:w="567"/>
        <w:gridCol w:w="708"/>
        <w:gridCol w:w="709"/>
        <w:gridCol w:w="567"/>
        <w:gridCol w:w="851"/>
        <w:gridCol w:w="567"/>
        <w:gridCol w:w="708"/>
        <w:gridCol w:w="709"/>
        <w:gridCol w:w="851"/>
        <w:gridCol w:w="567"/>
        <w:gridCol w:w="567"/>
        <w:gridCol w:w="6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  <w:jc w:val="center"/>
        </w:trPr>
        <w:tc>
          <w:tcPr>
            <w:tcW w:w="768" w:type="dxa"/>
            <w:vMerge w:val="restart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单位名称</w:t>
            </w:r>
          </w:p>
        </w:tc>
        <w:tc>
          <w:tcPr>
            <w:tcW w:w="709" w:type="dxa"/>
            <w:vMerge w:val="restart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户数（户）</w:t>
            </w:r>
          </w:p>
        </w:tc>
        <w:tc>
          <w:tcPr>
            <w:tcW w:w="567" w:type="dxa"/>
            <w:vMerge w:val="restart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涉及人口（人）</w:t>
            </w:r>
          </w:p>
        </w:tc>
        <w:tc>
          <w:tcPr>
            <w:tcW w:w="708" w:type="dxa"/>
            <w:vMerge w:val="restart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承包土地（亩）</w:t>
            </w:r>
          </w:p>
        </w:tc>
        <w:tc>
          <w:tcPr>
            <w:tcW w:w="709" w:type="dxa"/>
            <w:vMerge w:val="restart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农作物（亩）</w:t>
            </w:r>
          </w:p>
        </w:tc>
        <w:tc>
          <w:tcPr>
            <w:tcW w:w="1985" w:type="dxa"/>
            <w:gridSpan w:val="3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专业养殖</w:t>
            </w:r>
          </w:p>
        </w:tc>
        <w:tc>
          <w:tcPr>
            <w:tcW w:w="708" w:type="dxa"/>
            <w:vMerge w:val="restart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经济林（亩）</w:t>
            </w:r>
          </w:p>
        </w:tc>
        <w:tc>
          <w:tcPr>
            <w:tcW w:w="1560" w:type="dxa"/>
            <w:gridSpan w:val="2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居民住房</w:t>
            </w: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农业生产机械、役畜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家庭主要耐用消费品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  <w:jc w:val="center"/>
        </w:trPr>
        <w:tc>
          <w:tcPr>
            <w:tcW w:w="768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</w:p>
        </w:tc>
        <w:tc>
          <w:tcPr>
            <w:tcW w:w="709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</w:p>
        </w:tc>
        <w:tc>
          <w:tcPr>
            <w:tcW w:w="567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</w:p>
        </w:tc>
        <w:tc>
          <w:tcPr>
            <w:tcW w:w="708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</w:p>
        </w:tc>
        <w:tc>
          <w:tcPr>
            <w:tcW w:w="709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家畜类（头）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家禽类（只）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水产类（亩）</w:t>
            </w:r>
          </w:p>
        </w:tc>
        <w:tc>
          <w:tcPr>
            <w:tcW w:w="708" w:type="dxa"/>
            <w:vMerge w:val="continue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间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平方米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农业生产机械（台）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役畜（头）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主要家用电器（台）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bookmarkStart w:id="8" w:name="OLE_LINK9" w:colFirst="1" w:colLast="13"/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下王庄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130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464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428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428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500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15000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600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500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630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15600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80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李仓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90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336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485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485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131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18100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280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110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430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8660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北焦村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474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1167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1260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1030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1400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30000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4600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860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1896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71100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1650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2460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东屯前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179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649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588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588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472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5314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73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774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18680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70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东屯后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415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650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590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345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3876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53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532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12764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稻屯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306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1138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1145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1142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873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9825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135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1367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33162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130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8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西屯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246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855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927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884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710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7985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109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1127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27558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7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徐楼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486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1570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2070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2070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629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15000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350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2667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101760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430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90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1132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黄桥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177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643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643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643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972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30000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1106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29198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103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奎子东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356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1346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1666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1666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500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11230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200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200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1436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43070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460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1134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奎子西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310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1166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1232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1232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429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12000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1525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36600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152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7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东焦村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574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1880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1323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1323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700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3340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850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295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2490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60100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560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西焦村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382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1360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952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952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350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3620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6800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2600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1200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46000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480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人民庄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75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317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320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320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454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1500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190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105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431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9790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王楼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164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563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500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232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643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984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25978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胡路口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152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598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620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450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278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20030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170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310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720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21600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24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滕州港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230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15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3700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西盖村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496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1780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1800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1240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1260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40960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2600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560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1944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58320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356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46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1982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后盖村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203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860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900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900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327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137650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400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110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28000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130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700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秦庄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221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873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640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640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212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800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1100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26520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东盖村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560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1976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2100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1500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1300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27000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1500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760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2332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61200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410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56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2370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赫村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286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1006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1050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1050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647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12500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1160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23200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858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严村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336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1164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960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763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501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16000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1670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50240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271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bookmarkStart w:id="9" w:name="OLE_LINK8" w:colFirst="2" w:colLast="2"/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东周村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141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580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451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451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223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3680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822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7430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310</w:t>
            </w:r>
          </w:p>
        </w:tc>
      </w:tr>
      <w:bookmarkEnd w:id="8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bookmarkStart w:id="10" w:name="OLE_LINK10" w:colFirst="1" w:colLast="13"/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胡楼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246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960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500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773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5460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150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195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西周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310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1098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297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297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258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6076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1240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43400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中辛安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278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1082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848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848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586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1440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8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1260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40580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360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728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西辛安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516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1960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940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650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703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4220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2640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53000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208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1548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后辛安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334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1334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1025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1025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503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1750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1300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26800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240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东马村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437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1636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1250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1178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685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17496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2185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57684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262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16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3"/>
                <w:szCs w:val="13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3"/>
                <w:szCs w:val="13"/>
              </w:rPr>
              <w:t>18600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吕堂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272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1143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938.63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938.63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444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18600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21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2102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40300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247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1583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西马村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476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1778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1976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1976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673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36200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2415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73600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257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1197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新村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508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1727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1600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1600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667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2380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1600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2525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82500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136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1123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徐家楼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1062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3876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3959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3650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4461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5100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760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520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7450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172000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1060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3260</w:t>
            </w:r>
          </w:p>
        </w:tc>
      </w:tr>
      <w:bookmarkEnd w:id="1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小计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10928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39530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36163.63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33509.63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23198</w:t>
            </w:r>
          </w:p>
        </w:tc>
        <w:tc>
          <w:tcPr>
            <w:tcW w:w="851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524775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18703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10254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51695</w:t>
            </w:r>
          </w:p>
        </w:tc>
        <w:tc>
          <w:tcPr>
            <w:tcW w:w="851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1410289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9333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388</w:t>
            </w:r>
          </w:p>
        </w:tc>
        <w:tc>
          <w:tcPr>
            <w:tcW w:w="624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54959</w:t>
            </w:r>
          </w:p>
        </w:tc>
      </w:tr>
      <w:bookmarkEnd w:id="9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bookmarkStart w:id="11" w:name="OLE_LINK11" w:colFirst="1" w:colLast="13"/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后王晁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1228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5255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4600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3600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1000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10000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200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800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12120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30418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1100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55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9450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瞿庄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359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1165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1350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1241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900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4000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16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109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3980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99460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460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22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2560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前王晁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1500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6350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4652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4652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550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20000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65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600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15260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381020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2600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3"/>
                <w:szCs w:val="13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3"/>
                <w:szCs w:val="13"/>
              </w:rPr>
              <w:t>12100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羊二庄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254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936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860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780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200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2600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160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1830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48200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1200</w:t>
            </w:r>
          </w:p>
        </w:tc>
      </w:tr>
      <w:bookmarkEnd w:id="11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小计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3341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13706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11462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10273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2650</w:t>
            </w:r>
          </w:p>
        </w:tc>
        <w:tc>
          <w:tcPr>
            <w:tcW w:w="851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36600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341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1669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33190</w:t>
            </w:r>
          </w:p>
        </w:tc>
        <w:tc>
          <w:tcPr>
            <w:tcW w:w="851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559098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4280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137</w:t>
            </w:r>
          </w:p>
        </w:tc>
        <w:tc>
          <w:tcPr>
            <w:tcW w:w="624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25310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邓集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506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1964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1250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1170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1600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1600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290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280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4100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16400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2180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半楼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310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1013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981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800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1000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3000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141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150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2100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84000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段庄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662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2418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1610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1600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600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19056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156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180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6980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24300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260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3280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姜桥（含费庄）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946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3460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2600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2600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1000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23000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9000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360000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2400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4900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李庄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470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1680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1270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1270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420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2270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39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4810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168350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985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2869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卓楼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540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1520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990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980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1400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14500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161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190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5300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201400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1590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王场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137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550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440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440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600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11400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70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20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1400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56000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0</w:t>
            </w:r>
          </w:p>
        </w:tc>
        <w:tc>
          <w:tcPr>
            <w:tcW w:w="624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Cs w:val="21"/>
              </w:rPr>
              <w:t>608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小计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3571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12605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9141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8860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6620</w:t>
            </w:r>
          </w:p>
        </w:tc>
        <w:tc>
          <w:tcPr>
            <w:tcW w:w="851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74826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748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919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33690</w:t>
            </w:r>
          </w:p>
        </w:tc>
        <w:tc>
          <w:tcPr>
            <w:tcW w:w="851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910450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3715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</w:t>
            </w:r>
          </w:p>
        </w:tc>
        <w:tc>
          <w:tcPr>
            <w:tcW w:w="624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16503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6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20"/>
                <w:kern w:val="0"/>
                <w:sz w:val="18"/>
                <w:szCs w:val="18"/>
              </w:rPr>
              <w:t>合计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17840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65841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5676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52642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32468</w:t>
            </w:r>
          </w:p>
        </w:tc>
        <w:tc>
          <w:tcPr>
            <w:tcW w:w="851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636201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19792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12842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118575</w:t>
            </w:r>
          </w:p>
        </w:tc>
        <w:tc>
          <w:tcPr>
            <w:tcW w:w="851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2879837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17328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525</w:t>
            </w:r>
          </w:p>
        </w:tc>
        <w:tc>
          <w:tcPr>
            <w:tcW w:w="624" w:type="dxa"/>
            <w:noWrap w:val="0"/>
            <w:vAlign w:val="top"/>
          </w:tcPr>
          <w:p>
            <w:pPr>
              <w:spacing w:line="420" w:lineRule="exact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96772</w:t>
            </w:r>
          </w:p>
        </w:tc>
      </w:tr>
    </w:tbl>
    <w:p>
      <w:pPr>
        <w:spacing w:before="312" w:beforeLines="100" w:after="312" w:afterLines="100" w:line="420" w:lineRule="exact"/>
        <w:outlineLvl w:val="0"/>
        <w:rPr>
          <w:rFonts w:hint="eastAsia"/>
          <w:b/>
          <w:sz w:val="36"/>
          <w:szCs w:val="36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701" w:right="1701" w:bottom="1701" w:left="1701" w:header="851" w:footer="1304" w:gutter="0"/>
          <w:pgNumType w:fmt="numberInDash"/>
          <w:cols w:space="720" w:num="1"/>
          <w:docGrid w:type="linesAndChars" w:linePitch="312" w:charSpace="0"/>
        </w:sectPr>
      </w:pPr>
    </w:p>
    <w:tbl>
      <w:tblPr>
        <w:tblStyle w:val="4"/>
        <w:tblpPr w:leftFromText="180" w:rightFromText="180" w:vertAnchor="page" w:horzAnchor="margin" w:tblpY="282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816"/>
        <w:gridCol w:w="816"/>
        <w:gridCol w:w="696"/>
        <w:gridCol w:w="696"/>
        <w:gridCol w:w="897"/>
        <w:gridCol w:w="766"/>
        <w:gridCol w:w="731"/>
        <w:gridCol w:w="827"/>
        <w:gridCol w:w="748"/>
        <w:gridCol w:w="840"/>
        <w:gridCol w:w="840"/>
        <w:gridCol w:w="735"/>
        <w:gridCol w:w="840"/>
        <w:gridCol w:w="1050"/>
        <w:gridCol w:w="840"/>
        <w:gridCol w:w="945"/>
        <w:gridCol w:w="7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atLeast"/>
        </w:trPr>
        <w:tc>
          <w:tcPr>
            <w:tcW w:w="78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镇街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麻袋(条)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编织袋(条)</w:t>
            </w:r>
          </w:p>
        </w:tc>
        <w:tc>
          <w:tcPr>
            <w:tcW w:w="69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土工布(m2)</w:t>
            </w:r>
          </w:p>
        </w:tc>
        <w:tc>
          <w:tcPr>
            <w:tcW w:w="69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砂石料(m3)</w:t>
            </w:r>
          </w:p>
        </w:tc>
        <w:tc>
          <w:tcPr>
            <w:tcW w:w="89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块石(m3)</w:t>
            </w:r>
          </w:p>
        </w:tc>
        <w:tc>
          <w:tcPr>
            <w:tcW w:w="76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铅丝(kg)</w:t>
            </w:r>
          </w:p>
        </w:tc>
        <w:tc>
          <w:tcPr>
            <w:tcW w:w="7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桩木(m3)</w:t>
            </w:r>
          </w:p>
        </w:tc>
        <w:tc>
          <w:tcPr>
            <w:tcW w:w="82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钢管材(kg)</w:t>
            </w:r>
          </w:p>
        </w:tc>
        <w:tc>
          <w:tcPr>
            <w:tcW w:w="74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绳类(kg)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救生衣(件)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抢险救生舟(艘)</w:t>
            </w:r>
          </w:p>
        </w:tc>
        <w:tc>
          <w:tcPr>
            <w:tcW w:w="735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中小型船只(艘)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发电机组(kw)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便携式工作灯(只)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投光灯(只)</w:t>
            </w:r>
          </w:p>
        </w:tc>
        <w:tc>
          <w:tcPr>
            <w:tcW w:w="945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打桩机(台)</w:t>
            </w:r>
          </w:p>
        </w:tc>
        <w:tc>
          <w:tcPr>
            <w:tcW w:w="735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电缆(m)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8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滨湖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1000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25200</w:t>
            </w:r>
          </w:p>
        </w:tc>
        <w:tc>
          <w:tcPr>
            <w:tcW w:w="69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3960</w:t>
            </w:r>
          </w:p>
        </w:tc>
        <w:tc>
          <w:tcPr>
            <w:tcW w:w="69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2200</w:t>
            </w:r>
          </w:p>
        </w:tc>
        <w:tc>
          <w:tcPr>
            <w:tcW w:w="89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2060</w:t>
            </w:r>
          </w:p>
        </w:tc>
        <w:tc>
          <w:tcPr>
            <w:tcW w:w="76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1160</w:t>
            </w:r>
          </w:p>
        </w:tc>
        <w:tc>
          <w:tcPr>
            <w:tcW w:w="7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13</w:t>
            </w:r>
          </w:p>
        </w:tc>
        <w:tc>
          <w:tcPr>
            <w:tcW w:w="82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180</w:t>
            </w:r>
          </w:p>
        </w:tc>
        <w:tc>
          <w:tcPr>
            <w:tcW w:w="74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40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315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3</w:t>
            </w:r>
          </w:p>
        </w:tc>
        <w:tc>
          <w:tcPr>
            <w:tcW w:w="735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27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60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8</w:t>
            </w:r>
          </w:p>
        </w:tc>
        <w:tc>
          <w:tcPr>
            <w:tcW w:w="945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</w:t>
            </w:r>
          </w:p>
        </w:tc>
        <w:tc>
          <w:tcPr>
            <w:tcW w:w="735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8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西岗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1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41000</w:t>
            </w:r>
          </w:p>
        </w:tc>
        <w:tc>
          <w:tcPr>
            <w:tcW w:w="69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2000</w:t>
            </w:r>
          </w:p>
        </w:tc>
        <w:tc>
          <w:tcPr>
            <w:tcW w:w="69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1500</w:t>
            </w:r>
          </w:p>
        </w:tc>
        <w:tc>
          <w:tcPr>
            <w:tcW w:w="89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500</w:t>
            </w:r>
          </w:p>
        </w:tc>
        <w:tc>
          <w:tcPr>
            <w:tcW w:w="76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2000</w:t>
            </w:r>
          </w:p>
        </w:tc>
        <w:tc>
          <w:tcPr>
            <w:tcW w:w="7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25</w:t>
            </w:r>
          </w:p>
        </w:tc>
        <w:tc>
          <w:tcPr>
            <w:tcW w:w="82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2000</w:t>
            </w:r>
          </w:p>
        </w:tc>
        <w:tc>
          <w:tcPr>
            <w:tcW w:w="74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100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80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35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20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100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20</w:t>
            </w:r>
          </w:p>
        </w:tc>
        <w:tc>
          <w:tcPr>
            <w:tcW w:w="945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35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8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级索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10000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30000</w:t>
            </w:r>
          </w:p>
        </w:tc>
        <w:tc>
          <w:tcPr>
            <w:tcW w:w="69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500</w:t>
            </w:r>
          </w:p>
        </w:tc>
        <w:tc>
          <w:tcPr>
            <w:tcW w:w="69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2000</w:t>
            </w:r>
          </w:p>
        </w:tc>
        <w:tc>
          <w:tcPr>
            <w:tcW w:w="89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1500</w:t>
            </w:r>
          </w:p>
        </w:tc>
        <w:tc>
          <w:tcPr>
            <w:tcW w:w="76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1000</w:t>
            </w:r>
          </w:p>
        </w:tc>
        <w:tc>
          <w:tcPr>
            <w:tcW w:w="7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25</w:t>
            </w:r>
          </w:p>
        </w:tc>
        <w:tc>
          <w:tcPr>
            <w:tcW w:w="82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1500</w:t>
            </w:r>
          </w:p>
        </w:tc>
        <w:tc>
          <w:tcPr>
            <w:tcW w:w="74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50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500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35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84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60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200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945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35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3000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8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合计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11000</w:t>
            </w:r>
          </w:p>
        </w:tc>
        <w:tc>
          <w:tcPr>
            <w:tcW w:w="81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55200</w:t>
            </w:r>
          </w:p>
        </w:tc>
        <w:tc>
          <w:tcPr>
            <w:tcW w:w="69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6460</w:t>
            </w:r>
          </w:p>
        </w:tc>
        <w:tc>
          <w:tcPr>
            <w:tcW w:w="69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5700</w:t>
            </w:r>
          </w:p>
        </w:tc>
        <w:tc>
          <w:tcPr>
            <w:tcW w:w="89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4060</w:t>
            </w:r>
          </w:p>
        </w:tc>
        <w:tc>
          <w:tcPr>
            <w:tcW w:w="766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4160</w:t>
            </w:r>
          </w:p>
        </w:tc>
        <w:tc>
          <w:tcPr>
            <w:tcW w:w="731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63</w:t>
            </w:r>
          </w:p>
        </w:tc>
        <w:tc>
          <w:tcPr>
            <w:tcW w:w="827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3680</w:t>
            </w:r>
          </w:p>
        </w:tc>
        <w:tc>
          <w:tcPr>
            <w:tcW w:w="748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190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895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3</w:t>
            </w:r>
          </w:p>
        </w:tc>
        <w:tc>
          <w:tcPr>
            <w:tcW w:w="735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107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360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28</w:t>
            </w:r>
          </w:p>
        </w:tc>
        <w:tc>
          <w:tcPr>
            <w:tcW w:w="945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</w:t>
            </w:r>
          </w:p>
        </w:tc>
        <w:tc>
          <w:tcPr>
            <w:tcW w:w="735" w:type="dxa"/>
            <w:noWrap w:val="0"/>
            <w:vAlign w:val="center"/>
          </w:tcPr>
          <w:p>
            <w:pPr>
              <w:widowControl/>
              <w:spacing w:line="420" w:lineRule="exact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5500</w:t>
            </w:r>
          </w:p>
        </w:tc>
      </w:tr>
    </w:tbl>
    <w:p>
      <w:pPr>
        <w:spacing w:before="312" w:beforeLines="100" w:after="312" w:afterLines="100" w:line="420" w:lineRule="exact"/>
        <w:outlineLvl w:val="0"/>
        <w:rPr>
          <w:rFonts w:hint="eastAsia" w:ascii="仿宋_GB2312" w:hAnsi="宋体" w:eastAsia="仿宋_GB2312"/>
          <w:b/>
          <w:sz w:val="36"/>
          <w:szCs w:val="36"/>
        </w:rPr>
      </w:pPr>
      <w:r>
        <w:rPr>
          <w:rFonts w:hint="eastAsia" w:ascii="仿宋_GB2312" w:hAnsi="宋体" w:eastAsia="仿宋_GB2312"/>
          <w:sz w:val="32"/>
          <w:szCs w:val="32"/>
        </w:rPr>
        <w:t>附表7</w:t>
      </w:r>
      <w:r>
        <w:rPr>
          <w:rFonts w:hint="eastAsia" w:ascii="仿宋_GB2312" w:hAnsi="宋体" w:eastAsia="仿宋_GB2312"/>
          <w:b/>
          <w:sz w:val="36"/>
          <w:szCs w:val="36"/>
        </w:rPr>
        <w:t xml:space="preserve">                      </w:t>
      </w:r>
      <w:r>
        <w:rPr>
          <w:rFonts w:hint="eastAsia" w:ascii="方正小标宋简体" w:hAnsi="宋体" w:eastAsia="方正小标宋简体"/>
          <w:sz w:val="36"/>
          <w:szCs w:val="36"/>
        </w:rPr>
        <w:t xml:space="preserve"> 滞洪区物料储备表</w:t>
      </w:r>
    </w:p>
    <w:p>
      <w:pPr>
        <w:spacing w:before="312" w:beforeLines="100" w:after="312" w:afterLines="100" w:line="420" w:lineRule="exact"/>
        <w:jc w:val="center"/>
        <w:outlineLvl w:val="0"/>
        <w:rPr>
          <w:rFonts w:hint="eastAsia"/>
          <w:b/>
          <w:sz w:val="36"/>
          <w:szCs w:val="36"/>
        </w:rPr>
      </w:pPr>
    </w:p>
    <w:p>
      <w:pPr>
        <w:spacing w:line="420" w:lineRule="exact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联系人：滨湖镇  刘书军  水利站长  15098292686</w:t>
      </w:r>
    </w:p>
    <w:p>
      <w:pPr>
        <w:spacing w:line="420" w:lineRule="exact"/>
        <w:ind w:firstLine="1280" w:firstLineChars="4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西岗镇  李德远  水利站长  13561104137</w:t>
      </w:r>
    </w:p>
    <w:p>
      <w:pPr>
        <w:spacing w:line="420" w:lineRule="exact"/>
        <w:ind w:firstLine="1280" w:firstLineChars="400"/>
        <w:jc w:val="left"/>
        <w:rPr>
          <w:rFonts w:hint="eastAsia" w:ascii="仿宋_GB2312" w:eastAsia="仿宋_GB2312"/>
          <w:sz w:val="32"/>
          <w:szCs w:val="32"/>
        </w:rPr>
        <w:sectPr>
          <w:pgSz w:w="16838" w:h="11906" w:orient="landscape"/>
          <w:pgMar w:top="1701" w:right="1701" w:bottom="1701" w:left="1701" w:header="851" w:footer="1304" w:gutter="0"/>
          <w:pgNumType w:fmt="numberInDash"/>
          <w:cols w:space="720" w:num="1"/>
          <w:docGrid w:type="linesAndChars" w:linePitch="312" w:charSpace="0"/>
        </w:sectPr>
      </w:pPr>
      <w:r>
        <w:rPr>
          <w:rFonts w:hint="eastAsia" w:ascii="仿宋_GB2312" w:eastAsia="仿宋_GB2312"/>
          <w:sz w:val="32"/>
          <w:szCs w:val="32"/>
        </w:rPr>
        <w:t>级索镇  韩玉泉  水利站长  13563275836</w:t>
      </w:r>
    </w:p>
    <w:p>
      <w:pPr>
        <w:snapToGrid w:val="0"/>
        <w:spacing w:line="600" w:lineRule="exact"/>
        <w:outlineLvl w:val="0"/>
        <w:rPr>
          <w:rFonts w:hint="eastAsia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附图1</w:t>
      </w:r>
    </w:p>
    <w:p>
      <w:pPr>
        <w:spacing w:before="310" w:beforeLines="100" w:after="310" w:afterLines="100" w:line="600" w:lineRule="exact"/>
        <w:jc w:val="center"/>
        <w:outlineLvl w:val="0"/>
        <w:rPr>
          <w:rFonts w:hint="eastAsia" w:ascii="方正小标宋简体" w:hAnsi="宋体" w:eastAsia="方正小标宋简体"/>
          <w:sz w:val="36"/>
          <w:szCs w:val="36"/>
        </w:rPr>
      </w:pPr>
      <w:r>
        <w:rPr>
          <w:rFonts w:hint="eastAsia" w:ascii="方正小标宋简体" w:hAnsi="宋体" w:eastAsia="方正小标宋简体"/>
          <w:sz w:val="36"/>
          <w:szCs w:val="36"/>
        </w:rPr>
        <w:t>滞洪区指挥机构简略图</w:t>
      </w:r>
    </w:p>
    <w:p>
      <w:pPr>
        <w:spacing w:before="310" w:beforeLines="100" w:after="310" w:afterLines="100" w:line="600" w:lineRule="exact"/>
        <w:jc w:val="center"/>
        <w:outlineLvl w:val="0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4061460</wp:posOffset>
                </wp:positionV>
                <wp:extent cx="400050" cy="891540"/>
                <wp:effectExtent l="4445" t="4445" r="6985" b="1841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调度反馈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3.25pt;margin-top:319.8pt;height:70.2pt;width:31.5pt;z-index:251659264;mso-width-relative:page;mso-height-relative:page;" stroked="t" coordsize="21600,21600" o:gfxdata="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P4iyC2gAAAAsBAAAPAAAAAAAAAAEAIAAAACIA&#10;AABkcnMvZG93bnJldi54bWxQSwECFAAUAAAACACHTuJA1pomJQcCAAA1BAAADgAAAAAAAAABACAA&#10;AAApAQAAZHJzL2Uyb0RvYy54bWxQSwUGAAAAAAYABgBZAQAAogUAAAAA&#10;">
                <v:path/>
                <v:fill focussize="0,0"/>
                <v:stroke color="#FFFFFF"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调度反馈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eastAsia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1188720</wp:posOffset>
                </wp:positionV>
                <wp:extent cx="800100" cy="297180"/>
                <wp:effectExtent l="4445" t="4445" r="18415" b="1841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调度反馈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0.5pt;margin-top:93.6pt;height:23.4pt;width:63pt;z-index:251677696;mso-width-relative:page;mso-height-relative:page;" stroked="t" coordsize="21600,21600" o:gfxdata="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79urkNkAAAALAQAADwAAAAAAAAABACAAAAAiAAAA&#10;ZHJzL2Rvd25yZXYueG1sUEsBAhQAFAAAAAgAh07iQAZ9sJ8GAgAANQQAAA4AAAAAAAAAAQAgAAAA&#10;KAEAAGRycy9lMm9Eb2MueG1sUEsFBgAAAAAGAAYAWQEAAKAFAAAAAA==&#10;">
                <v:path/>
                <v:fill focussize="0,0"/>
                <v:stroke color="#FFFFFF"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调度反馈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eastAsia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1188720</wp:posOffset>
                </wp:positionV>
                <wp:extent cx="733425" cy="297180"/>
                <wp:effectExtent l="4445" t="5080" r="8890" b="1778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协助指挥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0.25pt;margin-top:93.6pt;height:23.4pt;width:57.75pt;z-index:251676672;mso-width-relative:page;mso-height-relative:page;" stroked="t" coordsize="21600,21600" o:gfxdata="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eY24y2AAAAAsBAAAPAAAAAAAAAAEAIAAAACIA&#10;AABkcnMvZG93bnJldi54bWxQSwECFAAUAAAACACHTuJAhX0eUgkCAAA3BAAADgAAAAAAAAABACAA&#10;AAAnAQAAZHJzL2Uyb0RvYy54bWxQSwUGAAAAAAYABgBZAQAAogUAAAAA&#10;">
                <v:path/>
                <v:fill focussize="0,0"/>
                <v:stroke color="#FFFFFF"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协助指挥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eastAsia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3962400</wp:posOffset>
                </wp:positionV>
                <wp:extent cx="533400" cy="2179320"/>
                <wp:effectExtent l="5080" t="4445" r="10160" b="1079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仿宋_GB2312" w:eastAsia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32"/>
                                <w:szCs w:val="32"/>
                              </w:rPr>
                              <w:t>南四湖水利管理局</w:t>
                            </w:r>
                          </w:p>
                        </w:txbxContent>
                      </wps:txbx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8pt;margin-top:312pt;height:171.6pt;width:42pt;z-index:251667456;mso-width-relative:page;mso-height-relative:page;" coordsize="21600,21600" o:gfxdata="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dzMxftkAAAALAQAADwAA&#10;AAAAAAABACAAAAAiAAAAZHJzL2Rvd25yZXYueG1sUEsBAhQAFAAAAAgAh07iQC3brB8VAgAARAQA&#10;AA4AAAAAAAAAAQAgAAAAKAEAAGRycy9lMm9Eb2MueG1sUEsFBgAAAAAGAAYAWQEAAK8FAAAAAA==&#10;">
                <v:path/>
                <v:fill focussize="0,0"/>
                <v:stroke/>
                <v:imagedata o:title=""/>
                <o:lock v:ext="edit" grouping="f" rotation="f" text="f" aspectratio="f"/>
                <v:textbox style="layout-flow:vertical-ideographic;">
                  <w:txbxContent>
                    <w:p>
                      <w:pPr>
                        <w:rPr>
                          <w:rFonts w:hint="eastAsia" w:ascii="仿宋_GB2312" w:eastAsia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eastAsia="仿宋_GB2312"/>
                          <w:sz w:val="32"/>
                          <w:szCs w:val="32"/>
                        </w:rPr>
                        <w:t>南四湖水利管理局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eastAsia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1783080</wp:posOffset>
                </wp:positionV>
                <wp:extent cx="635" cy="2179320"/>
                <wp:effectExtent l="4445" t="0" r="1016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21793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99pt;margin-top:140.4pt;height:171.6pt;width:0.05pt;z-index:251675648;mso-width-relative:page;mso-height-relative:page;" filled="f" coordsize="21600,21600" o:gfxdata="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NhsbtNgAAAALAQAADwAAAAAAAAABACAAAAAiAAAAZHJzL2Rvd25yZXYueG1s&#10;UEsBAhQAFAAAAAgAh07iQNPI0Fb4AQAA6AMAAA4AAAAAAAAAAQAgAAAAJwEAAGRycy9lMm9Eb2Mu&#10;eG1sUEsFBgAAAAAGAAYAWQEAAJEFAAAAAA==&#10;">
                <v:path arrowok="t"/>
                <v:fill on="f" focussize="0,0"/>
                <v:stroke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方正小标宋简体" w:eastAsia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693420</wp:posOffset>
                </wp:positionV>
                <wp:extent cx="635" cy="594360"/>
                <wp:effectExtent l="4445" t="0" r="1016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99pt;margin-top:54.6pt;height:46.8pt;width:0.05pt;z-index:251674624;mso-width-relative:page;mso-height-relative:page;" filled="f" coordsize="21600,21600" o:gfxdata="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bWxFjtcAAAALAQAADwAAAAAAAAABACAAAAAiAAAAZHJzL2Rvd25yZXYueG1sUEsB&#10;AhQAFAAAAAgAh07iQB72yF/2AQAA5wMAAA4AAAAAAAAAAQAgAAAAJgEAAGRycy9lMm9Eb2MueG1s&#10;UEsFBgAAAAAGAAYAWQEAAI4FAAAAAA==&#10;">
                <v:path arrowok="t"/>
                <v:fill on="f" focussize="0,0"/>
                <v:stroke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方正小标宋简体" w:eastAsia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1584960</wp:posOffset>
                </wp:positionV>
                <wp:extent cx="1866900" cy="0"/>
                <wp:effectExtent l="0" t="0" r="0" b="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3.75pt;margin-top:124.8pt;height:0pt;width:147pt;z-index:251673600;mso-width-relative:page;mso-height-relative:page;" filled="f" coordsize="21600,21600" o:gfxdata="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EXgRi1wAAAAsBAAAPAAAAAAAAAAEAIAAAACIAAABkcnMvZG93bnJldi54bWxQSwEC&#10;FAAUAAAACACHTuJAD48flvUBAADmAwAADgAAAAAAAAABACAAAAAmAQAAZHJzL2Uyb0RvYy54bWxQ&#10;SwUGAAAAAAYABgBZAQAAjQUAAAAA&#10;">
                <v:path arrowok="t"/>
                <v:fill on="f" focussize="0,0"/>
                <v:stroke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方正小标宋简体" w:eastAsia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1584960</wp:posOffset>
                </wp:positionV>
                <wp:extent cx="1200150" cy="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9.25pt;margin-top:124.8pt;height:0pt;width:94.5pt;z-index:251672576;mso-width-relative:page;mso-height-relative:page;" filled="f" coordsize="21600,21600" o:gfxdata="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4xBZBtcAAAALAQAADwAAAAAAAAABACAAAAAiAAAAZHJzL2Rvd25yZXYueG1sUEsBAhQA&#10;FAAAAAgAh07iQARKylnzAQAA5AMAAA4AAAAAAAAAAQAgAAAAJgEAAGRycy9lMm9Eb2MueG1sUEsF&#10;BgAAAAAGAAYAWQEAAIsFAAAAAA==&#10;">
                <v:path arrowok="t"/>
                <v:fill on="f" focussize="0,0"/>
                <v:stroke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方正小标宋简体" w:eastAsia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5052060</wp:posOffset>
                </wp:positionV>
                <wp:extent cx="533400" cy="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2.75pt;margin-top:397.8pt;height:0pt;width:42pt;z-index:251671552;mso-width-relative:page;mso-height-relative:page;" filled="f" coordsize="21600,21600" o:gfxdata="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PRDHWnXAAAACwEAAA8AAAAAAAAAAQAgAAAAIgAAAGRycy9kb3ducmV2LnhtbFBLAQIU&#10;ABQAAAAIAIdO4kCxFmki9AEAAOMDAAAOAAAAAAAAAAEAIAAAACYBAABkcnMvZTJvRG9jLnhtbFBL&#10;BQYAAAAABgAGAFkBAACMBQAAAAA=&#10;">
                <v:path arrowok="t"/>
                <v:fill on="f" focussize="0,0"/>
                <v:stroke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方正小标宋简体" w:eastAsia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3070860</wp:posOffset>
                </wp:positionV>
                <wp:extent cx="635" cy="891540"/>
                <wp:effectExtent l="4445" t="0" r="10160" b="762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891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5.75pt;margin-top:241.8pt;height:70.2pt;width:0.05pt;z-index:251670528;mso-width-relative:page;mso-height-relative:page;" filled="f" coordsize="21600,21600" o:gfxdata="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jOaMktgAAAALAQAADwAAAAAAAAABACAAAAAiAAAAZHJzL2Rvd25yZXYueG1s&#10;UEsBAhQAFAAAAAgAh07iQOGctfH4AQAA5wMAAA4AAAAAAAAAAQAgAAAAJwEAAGRycy9lMm9Eb2Mu&#10;eG1sUEsFBgAAAAAGAAYAWQEAAJEFAAAAAA==&#10;">
                <v:path arrowok="t"/>
                <v:fill on="f" focussize="0,0"/>
                <v:stroke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方正小标宋简体" w:eastAsia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3070860</wp:posOffset>
                </wp:positionV>
                <wp:extent cx="635" cy="891540"/>
                <wp:effectExtent l="4445" t="0" r="10160" b="762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891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1.75pt;margin-top:241.8pt;height:70.2pt;width:0.05pt;z-index:251669504;mso-width-relative:page;mso-height-relative:page;" filled="f" coordsize="21600,21600" o:gfxdata="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kkA492AAAAAsBAAAPAAAAAAAAAAEAIAAAACIAAABkcnMvZG93bnJldi54bWxQ&#10;SwECFAAUAAAACACHTuJA3ITqnvcBAADnAwAADgAAAAAAAAABACAAAAAnAQAAZHJzL2Uyb0RvYy54&#10;bWxQSwUGAAAAAAYABgBZAQAAkAUAAAAA&#10;">
                <v:path arrowok="t"/>
                <v:fill on="f" focussize="0,0"/>
                <v:stroke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方正小标宋简体" w:eastAsia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693420</wp:posOffset>
                </wp:positionV>
                <wp:extent cx="635" cy="1882140"/>
                <wp:effectExtent l="4445" t="0" r="10160" b="762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8821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3.75pt;margin-top:54.6pt;height:148.2pt;width:0.05pt;z-index:251668480;mso-width-relative:page;mso-height-relative:page;" filled="f" coordsize="21600,21600" o:gfxdata="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rW9H0tgAAAALAQAADwAAAAAAAAABACAAAAAiAAAAZHJzL2Rvd25yZXYueG1s&#10;UEsBAhQAFAAAAAgAh07iQAHcGAb4AQAA6AMAAA4AAAAAAAAAAQAgAAAAJwEAAGRycy9lMm9Eb2Mu&#10;eG1sUEsFBgAAAAAGAAYAWQEAAJEFAAAAAA==&#10;">
                <v:path arrowok="t"/>
                <v:fill on="f" focussize="0,0"/>
                <v:stroke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方正小标宋简体" w:eastAsia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1287780</wp:posOffset>
                </wp:positionV>
                <wp:extent cx="1866900" cy="495300"/>
                <wp:effectExtent l="5080" t="4445" r="17780" b="1841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仿宋_GB2312" w:eastAsia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32"/>
                                <w:szCs w:val="32"/>
                              </w:rPr>
                              <w:t>沂沭泗水利管理局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75pt;margin-top:101.4pt;height:39pt;width:147pt;z-index:251666432;mso-width-relative:page;mso-height-relative:page;" coordsize="21600,21600" o:gfxdata="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TAlk32AAAAAsBAAAPAAAAAAAAAAEAIAAAACIA&#10;AABkcnMvZG93bnJldi54bWxQSwECFAAUAAAACACHTuJAEeZjFAkCAAA2BAAADgAAAAAAAAABACAA&#10;AAAnAQAAZHJzL2Uyb0RvYy54bWxQSwUGAAAAAAYABgBZAQAAogUAAAAA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rPr>
                          <w:rFonts w:hint="eastAsia" w:ascii="仿宋_GB2312" w:eastAsia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eastAsia="仿宋_GB2312"/>
                          <w:sz w:val="32"/>
                          <w:szCs w:val="32"/>
                        </w:rPr>
                        <w:t>沂沭泗水利管理局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eastAsia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198120</wp:posOffset>
                </wp:positionV>
                <wp:extent cx="1266825" cy="495300"/>
                <wp:effectExtent l="4445" t="4445" r="8890" b="1841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32"/>
                                <w:szCs w:val="32"/>
                              </w:rPr>
                              <w:t>淮河防总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1.75pt;margin-top:15.6pt;height:39pt;width:99.75pt;z-index:251665408;mso-width-relative:page;mso-height-relative:page;" coordsize="21600,21600" o:gfxdata="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McdXTZAAAACgEAAA8AAAAAAAAAAQAg&#10;AAAAIgAAAGRycy9kb3ducmV2LnhtbFBLAQIUABQAAAAIAIdO4kBiflOVDQIAADgEAAAOAAAAAAAA&#10;AAEAIAAAACgBAABkcnMvZTJvRG9jLnhtbFBLBQYAAAAABgAGAFkBAACnBQAAAAA=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eastAsia="仿宋_GB2312"/>
                          <w:sz w:val="32"/>
                          <w:szCs w:val="32"/>
                        </w:rPr>
                        <w:t>淮河防总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eastAsia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3962400</wp:posOffset>
                </wp:positionV>
                <wp:extent cx="533400" cy="2179320"/>
                <wp:effectExtent l="5080" t="4445" r="10160" b="1079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仿宋_GB2312" w:eastAsia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32"/>
                                <w:szCs w:val="32"/>
                              </w:rPr>
                              <w:t>滕州市防指</w:t>
                            </w:r>
                          </w:p>
                        </w:txbxContent>
                      </wps:txbx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75pt;margin-top:312pt;height:171.6pt;width:42pt;z-index:251663360;mso-width-relative:page;mso-height-relative:page;" coordsize="21600,21600" o:gfxdata="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hAT13NkAAAALAQAADwAA&#10;AAAAAAABACAAAAAiAAAAZHJzL2Rvd25yZXYueG1sUEsBAhQAFAAAAAgAh07iQB1TL8AVAgAARgQA&#10;AA4AAAAAAAAAAQAgAAAAKAEAAGRycy9lMm9Eb2MueG1sUEsFBgAAAAAGAAYAWQEAAK8FAAAAAA==&#10;">
                <v:path/>
                <v:fill focussize="0,0"/>
                <v:stroke/>
                <v:imagedata o:title=""/>
                <o:lock v:ext="edit" grouping="f" rotation="f" text="f" aspectratio="f"/>
                <v:textbox style="layout-flow:vertical-ideographic;">
                  <w:txbxContent>
                    <w:p>
                      <w:pPr>
                        <w:rPr>
                          <w:rFonts w:hint="eastAsia" w:ascii="仿宋_GB2312" w:eastAsia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eastAsia="仿宋_GB2312"/>
                          <w:sz w:val="32"/>
                          <w:szCs w:val="32"/>
                        </w:rPr>
                        <w:t>滕州市防指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eastAsia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3962400</wp:posOffset>
                </wp:positionV>
                <wp:extent cx="533400" cy="2179320"/>
                <wp:effectExtent l="5080" t="4445" r="10160" b="1079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仿宋_GB2312" w:eastAsia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32"/>
                                <w:szCs w:val="32"/>
                              </w:rPr>
                              <w:t>枣庄市湖东堤管理局</w:t>
                            </w:r>
                          </w:p>
                        </w:txbxContent>
                      </wps:txbx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4.75pt;margin-top:312pt;height:171.6pt;width:42pt;z-index:251664384;mso-width-relative:page;mso-height-relative:page;" coordsize="21600,21600" o:gfxdata="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AF/K4fZAAAACwEAAA8A&#10;AAAAAAAAAQAgAAAAIgAAAGRycy9kb3ducmV2LnhtbFBLAQIUABQAAAAIAIdO4kAfzWPvFgIAAEYE&#10;AAAOAAAAAAAAAAEAIAAAACgBAABkcnMvZTJvRG9jLnhtbFBLBQYAAAAABgAGAFkBAACwBQAAAAA=&#10;">
                <v:path/>
                <v:fill focussize="0,0"/>
                <v:stroke/>
                <v:imagedata o:title=""/>
                <o:lock v:ext="edit" grouping="f" rotation="f" text="f" aspectratio="f"/>
                <v:textbox style="layout-flow:vertical-ideographic;">
                  <w:txbxContent>
                    <w:p>
                      <w:pPr>
                        <w:rPr>
                          <w:rFonts w:hint="eastAsia" w:ascii="仿宋_GB2312" w:eastAsia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eastAsia="仿宋_GB2312"/>
                          <w:sz w:val="32"/>
                          <w:szCs w:val="32"/>
                        </w:rPr>
                        <w:t>枣庄市湖东堤管理局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eastAsia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2575560</wp:posOffset>
                </wp:positionV>
                <wp:extent cx="1333500" cy="495300"/>
                <wp:effectExtent l="4445" t="4445" r="18415" b="1841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仿宋_GB2312" w:eastAsia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32"/>
                                <w:szCs w:val="32"/>
                              </w:rPr>
                              <w:t>枣庄市防指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25pt;margin-top:202.8pt;height:39pt;width:105pt;z-index:251662336;mso-width-relative:page;mso-height-relative:page;" coordsize="21600,21600" o:gfxdata="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HSWhdtkAAAALAQAADwAAAAAAAAABACAAAAAi&#10;AAAAZHJzL2Rvd25yZXYueG1sUEsBAhQAFAAAAAgAh07iQO3JL+cJAgAANgQAAA4AAAAAAAAAAQAg&#10;AAAAKAEAAGRycy9lMm9Eb2MueG1sUEsFBgAAAAAGAAYAWQEAAKMFAAAAAA==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rPr>
                          <w:rFonts w:hint="eastAsia" w:ascii="仿宋_GB2312" w:eastAsia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eastAsia="仿宋_GB2312"/>
                          <w:sz w:val="32"/>
                          <w:szCs w:val="32"/>
                        </w:rPr>
                        <w:t>枣庄市防指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eastAsia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1188720</wp:posOffset>
                </wp:positionV>
                <wp:extent cx="1666875" cy="891540"/>
                <wp:effectExtent l="4445" t="4445" r="5080" b="1841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仿宋_GB2312" w:eastAsia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32"/>
                                <w:szCs w:val="32"/>
                              </w:rPr>
                              <w:t>山东省淮河流域</w:t>
                            </w:r>
                          </w:p>
                          <w:p>
                            <w:pPr>
                              <w:rPr>
                                <w:rFonts w:hint="eastAsia" w:ascii="仿宋_GB2312" w:eastAsia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32"/>
                                <w:szCs w:val="32"/>
                              </w:rPr>
                              <w:t>防汛抗旱指挥部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pt;margin-top:93.6pt;height:70.2pt;width:131.25pt;z-index:251661312;mso-width-relative:page;mso-height-relative:page;" coordsize="21600,21600" o:gfxdata="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pXbRm2gAAAAsBAAAPAAAAAAAAAAEA&#10;IAAAACIAAABkcnMvZG93bnJldi54bWxQSwECFAAUAAAACACHTuJAeeJZzA0CAAA2BAAADgAAAAAA&#10;AAABACAAAAApAQAAZHJzL2Uyb0RvYy54bWxQSwUGAAAAAAYABgBZAQAAqAUAAAAA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rPr>
                          <w:rFonts w:hint="eastAsia" w:ascii="仿宋_GB2312" w:eastAsia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eastAsia="仿宋_GB2312"/>
                          <w:sz w:val="32"/>
                          <w:szCs w:val="32"/>
                        </w:rPr>
                        <w:t>山东省淮河流域</w:t>
                      </w:r>
                    </w:p>
                    <w:p>
                      <w:pPr>
                        <w:rPr>
                          <w:rFonts w:hint="eastAsia" w:ascii="仿宋_GB2312" w:eastAsia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eastAsia="仿宋_GB2312"/>
                          <w:sz w:val="32"/>
                          <w:szCs w:val="32"/>
                        </w:rPr>
                        <w:t>防汛抗旱指挥部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eastAsia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198120</wp:posOffset>
                </wp:positionV>
                <wp:extent cx="2466975" cy="495300"/>
                <wp:effectExtent l="5080" t="4445" r="12065" b="1841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仿宋_GB2312" w:eastAsia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32"/>
                                <w:szCs w:val="32"/>
                              </w:rPr>
                              <w:t>山东省防汛抗旱总指挥部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pt;margin-top:15.6pt;height:39pt;width:194.25pt;z-index:251660288;mso-width-relative:page;mso-height-relative:page;" coordsize="21600,21600" o:gfxdata="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MjFdv2AAAAAoBAAAPAAAAAAAAAAEAIAAA&#10;ACIAAABkcnMvZG93bnJldi54bWxQSwECFAAUAAAACACHTuJAwYaiyAwCAAA2BAAADgAAAAAAAAAB&#10;ACAAAAAnAQAAZHJzL2Uyb0RvYy54bWxQSwUGAAAAAAYABgBZAQAApQUAAAAA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rPr>
                          <w:rFonts w:hint="eastAsia" w:ascii="仿宋_GB2312" w:eastAsia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eastAsia="仿宋_GB2312"/>
                          <w:sz w:val="32"/>
                          <w:szCs w:val="32"/>
                        </w:rPr>
                        <w:t>山东省防汛抗旱总指挥部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10" w:beforeLines="100" w:after="310" w:afterLines="100" w:line="600" w:lineRule="exact"/>
        <w:outlineLvl w:val="0"/>
        <w:rPr>
          <w:rFonts w:hint="eastAsia"/>
        </w:rPr>
      </w:pPr>
    </w:p>
    <w:p>
      <w:pPr>
        <w:spacing w:before="310" w:beforeLines="100" w:after="310" w:afterLines="100" w:line="600" w:lineRule="exact"/>
        <w:outlineLvl w:val="0"/>
        <w:rPr>
          <w:rFonts w:hint="eastAsia"/>
        </w:rPr>
      </w:pPr>
    </w:p>
    <w:p>
      <w:pPr>
        <w:spacing w:before="310" w:beforeLines="100" w:after="310" w:afterLines="100" w:line="600" w:lineRule="exact"/>
        <w:outlineLvl w:val="0"/>
        <w:rPr>
          <w:rFonts w:hint="eastAsia"/>
        </w:rPr>
      </w:pPr>
    </w:p>
    <w:p>
      <w:pPr>
        <w:spacing w:before="310" w:beforeLines="100" w:after="310" w:afterLines="100" w:line="600" w:lineRule="exact"/>
        <w:outlineLvl w:val="0"/>
        <w:rPr>
          <w:rFonts w:hint="eastAsia"/>
        </w:rPr>
      </w:pPr>
    </w:p>
    <w:p>
      <w:pPr>
        <w:spacing w:before="310" w:beforeLines="100" w:after="310" w:afterLines="100" w:line="600" w:lineRule="exact"/>
        <w:outlineLvl w:val="0"/>
        <w:rPr>
          <w:rFonts w:hint="eastAsia"/>
        </w:rPr>
      </w:pPr>
    </w:p>
    <w:p>
      <w:pPr>
        <w:spacing w:before="310" w:beforeLines="100" w:after="310" w:afterLines="100" w:line="600" w:lineRule="exact"/>
        <w:outlineLvl w:val="0"/>
        <w:rPr>
          <w:rFonts w:hint="eastAsia"/>
        </w:rPr>
      </w:pPr>
    </w:p>
    <w:p>
      <w:pPr>
        <w:spacing w:before="310" w:beforeLines="100" w:after="310" w:afterLines="100" w:line="600" w:lineRule="exact"/>
        <w:outlineLvl w:val="0"/>
        <w:rPr>
          <w:rFonts w:hint="eastAsia"/>
        </w:rPr>
      </w:pPr>
    </w:p>
    <w:p>
      <w:pPr>
        <w:spacing w:before="310" w:beforeLines="100" w:after="310" w:afterLines="100" w:line="600" w:lineRule="exact"/>
        <w:outlineLvl w:val="0"/>
        <w:rPr>
          <w:rFonts w:hint="eastAsia"/>
        </w:rPr>
      </w:pPr>
    </w:p>
    <w:p>
      <w:pPr>
        <w:spacing w:before="310" w:beforeLines="100" w:after="310" w:afterLines="100" w:line="600" w:lineRule="exact"/>
        <w:outlineLvl w:val="0"/>
        <w:rPr>
          <w:rFonts w:hint="eastAsia"/>
        </w:rPr>
      </w:pPr>
    </w:p>
    <w:p>
      <w:pPr>
        <w:spacing w:before="310" w:beforeLines="100" w:after="310" w:afterLines="100" w:line="600" w:lineRule="exact"/>
        <w:outlineLvl w:val="0"/>
        <w:rPr>
          <w:rFonts w:hint="eastAsia"/>
        </w:rPr>
      </w:pPr>
    </w:p>
    <w:p>
      <w:pPr>
        <w:spacing w:before="310" w:beforeLines="100" w:after="310" w:afterLines="100" w:line="600" w:lineRule="exact"/>
        <w:outlineLvl w:val="0"/>
        <w:rPr>
          <w:rFonts w:hint="eastAsia"/>
        </w:rPr>
      </w:pPr>
    </w:p>
    <w:p>
      <w:pPr>
        <w:spacing w:before="310" w:beforeLines="100" w:after="310" w:afterLines="100" w:line="600" w:lineRule="exact"/>
        <w:outlineLvl w:val="0"/>
        <w:rPr>
          <w:rFonts w:hint="eastAsia"/>
        </w:rPr>
      </w:pPr>
    </w:p>
    <w:p>
      <w:pPr>
        <w:snapToGrid w:val="0"/>
        <w:spacing w:line="600" w:lineRule="exact"/>
        <w:outlineLvl w:val="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附图2</w:t>
      </w:r>
    </w:p>
    <w:p>
      <w:pPr>
        <w:spacing w:before="310" w:beforeLines="100" w:after="310" w:afterLines="100" w:line="600" w:lineRule="exact"/>
        <w:outlineLvl w:val="0"/>
        <w:rPr>
          <w:rFonts w:hint="eastAsia"/>
        </w:rPr>
      </w:pPr>
    </w:p>
    <w:p>
      <w:pPr>
        <w:spacing w:before="310" w:beforeLines="100" w:after="310" w:afterLines="100" w:line="600" w:lineRule="exact"/>
        <w:outlineLvl w:val="0"/>
        <w:rPr>
          <w:rFonts w:hint="eastAsia"/>
        </w:rPr>
      </w:pPr>
    </w:p>
    <w:p>
      <w:pPr>
        <w:spacing w:before="310" w:beforeLines="100" w:after="310" w:afterLines="100" w:line="600" w:lineRule="exact"/>
        <w:outlineLvl w:val="0"/>
        <w:rPr>
          <w:rFonts w:hint="eastAsia"/>
          <w:b/>
          <w:sz w:val="36"/>
          <w:szCs w:val="36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1575435</wp:posOffset>
            </wp:positionV>
            <wp:extent cx="5743575" cy="8058150"/>
            <wp:effectExtent l="0" t="0" r="1905" b="3810"/>
            <wp:wrapNone/>
            <wp:docPr id="12" name="图片 2" descr="说明: 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说明: 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05815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宋体" w:eastAsia="仿宋_GB2312"/>
          <w:b/>
          <w:sz w:val="36"/>
          <w:szCs w:val="36"/>
        </w:rPr>
        <w:t>附图2</w:t>
      </w:r>
    </w:p>
    <w:p>
      <w:pPr>
        <w:spacing w:before="310" w:beforeLines="100" w:after="310" w:afterLines="100" w:line="600" w:lineRule="exact"/>
        <w:outlineLvl w:val="0"/>
      </w:pPr>
    </w:p>
    <w:p>
      <w:pPr>
        <w:tabs>
          <w:tab w:val="left" w:pos="1260"/>
        </w:tabs>
        <w:spacing w:line="600" w:lineRule="exact"/>
        <w:rPr>
          <w:rFonts w:hint="eastAsia"/>
        </w:rPr>
      </w:pPr>
      <w:r>
        <w:tab/>
      </w:r>
    </w:p>
    <w:p>
      <w:pPr>
        <w:spacing w:line="600" w:lineRule="exact"/>
        <w:rPr>
          <w:rFonts w:hint="eastAsia"/>
          <w:color w:val="000000"/>
        </w:rPr>
      </w:pPr>
    </w:p>
    <w:p>
      <w:pPr>
        <w:spacing w:line="600" w:lineRule="exact"/>
        <w:rPr>
          <w:rFonts w:hint="eastAsia"/>
          <w:color w:val="000000"/>
        </w:rPr>
      </w:pPr>
    </w:p>
    <w:p>
      <w:pPr>
        <w:spacing w:line="600" w:lineRule="exact"/>
        <w:rPr>
          <w:rFonts w:hint="eastAsia"/>
          <w:color w:val="000000"/>
        </w:rPr>
      </w:pPr>
    </w:p>
    <w:p>
      <w:pPr>
        <w:spacing w:line="600" w:lineRule="exact"/>
        <w:rPr>
          <w:rFonts w:hint="eastAsia"/>
          <w:color w:val="000000"/>
        </w:rPr>
      </w:pPr>
    </w:p>
    <w:p>
      <w:pPr>
        <w:spacing w:line="600" w:lineRule="exact"/>
        <w:rPr>
          <w:rFonts w:hint="eastAsia"/>
          <w:color w:val="000000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-678815</wp:posOffset>
            </wp:positionV>
            <wp:extent cx="6459855" cy="9216390"/>
            <wp:effectExtent l="0" t="0" r="1905" b="3810"/>
            <wp:wrapNone/>
            <wp:docPr id="14" name="图片 22" descr="img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2" descr="img041"/>
                    <pic:cNvPicPr>
                      <a:picLocks noChangeAspect="1"/>
                    </pic:cNvPicPr>
                  </pic:nvPicPr>
                  <pic:blipFill>
                    <a:blip r:embed="rId8"/>
                    <a:srcRect l="8638" t="7219" r="5968" b="6548"/>
                    <a:stretch>
                      <a:fillRect/>
                    </a:stretch>
                  </pic:blipFill>
                  <pic:spPr>
                    <a:xfrm>
                      <a:off x="0" y="0"/>
                      <a:ext cx="6459855" cy="921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color w:val="000000"/>
          <w:sz w:val="32"/>
          <w:szCs w:val="32"/>
        </w:rPr>
      </w:pPr>
    </w:p>
    <w:p>
      <w:bookmarkStart w:id="12" w:name="_GoBack"/>
      <w:bookmarkEnd w:id="1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93FEF099-9DA6-4784-A60C-2D06DB110B12}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2" w:fontKey="{5E84597C-64DA-4846-8F39-1A1FCEEB805B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57CB7592-FEB0-4DCE-8F6C-39A605DE170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page" w:x="9577" w:y="-55"/>
      <w:rPr>
        <w:rStyle w:val="6"/>
        <w:rFonts w:ascii="宋体" w:hAnsi="宋体"/>
        <w:sz w:val="24"/>
        <w:szCs w:val="24"/>
      </w:rPr>
    </w:pPr>
    <w:r>
      <w:rPr>
        <w:rStyle w:val="6"/>
        <w:rFonts w:ascii="宋体" w:hAnsi="宋体"/>
        <w:sz w:val="24"/>
        <w:szCs w:val="24"/>
      </w:rPr>
      <w:fldChar w:fldCharType="begin"/>
    </w:r>
    <w:r>
      <w:rPr>
        <w:rStyle w:val="6"/>
        <w:rFonts w:ascii="宋体" w:hAnsi="宋体"/>
        <w:sz w:val="24"/>
        <w:szCs w:val="24"/>
      </w:rPr>
      <w:instrText xml:space="preserve">PAGE  </w:instrText>
    </w:r>
    <w:r>
      <w:rPr>
        <w:rStyle w:val="6"/>
        <w:rFonts w:ascii="宋体" w:hAnsi="宋体"/>
        <w:sz w:val="24"/>
        <w:szCs w:val="24"/>
      </w:rPr>
      <w:fldChar w:fldCharType="separate"/>
    </w:r>
    <w:r>
      <w:rPr>
        <w:rStyle w:val="6"/>
        <w:rFonts w:ascii="宋体" w:hAnsi="宋体"/>
        <w:sz w:val="24"/>
        <w:szCs w:val="24"/>
      </w:rPr>
      <w:t>- 1 -</w:t>
    </w:r>
    <w:r>
      <w:rPr>
        <w:rStyle w:val="6"/>
        <w:rFonts w:ascii="宋体" w:hAnsi="宋体"/>
        <w:sz w:val="24"/>
        <w:szCs w:val="24"/>
      </w:rPr>
      <w:fldChar w:fldCharType="end"/>
    </w:r>
  </w:p>
  <w:p>
    <w:pPr>
      <w:pStyle w:val="2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6"/>
        <w:rFonts w:ascii="宋体" w:hAnsi="宋体"/>
        <w:sz w:val="24"/>
        <w:szCs w:val="24"/>
      </w:rPr>
    </w:pPr>
    <w:r>
      <w:rPr>
        <w:rFonts w:ascii="宋体" w:hAnsi="宋体"/>
        <w:sz w:val="24"/>
        <w:szCs w:val="24"/>
      </w:rPr>
      <w:fldChar w:fldCharType="begin"/>
    </w:r>
    <w:r>
      <w:rPr>
        <w:rStyle w:val="6"/>
        <w:rFonts w:ascii="宋体" w:hAnsi="宋体"/>
        <w:sz w:val="24"/>
        <w:szCs w:val="24"/>
      </w:rPr>
      <w:instrText xml:space="preserve">PAGE  </w:instrText>
    </w:r>
    <w:r>
      <w:rPr>
        <w:rFonts w:ascii="宋体" w:hAnsi="宋体"/>
        <w:sz w:val="24"/>
        <w:szCs w:val="24"/>
      </w:rPr>
      <w:fldChar w:fldCharType="separate"/>
    </w:r>
    <w:r>
      <w:rPr>
        <w:rStyle w:val="6"/>
        <w:rFonts w:ascii="宋体" w:hAnsi="宋体"/>
        <w:sz w:val="24"/>
        <w:szCs w:val="24"/>
      </w:rPr>
      <w:t>- 2 -</w:t>
    </w:r>
    <w:r>
      <w:rPr>
        <w:rFonts w:ascii="宋体" w:hAnsi="宋体"/>
        <w:sz w:val="24"/>
        <w:szCs w:val="24"/>
      </w:rPr>
      <w:fldChar w:fldCharType="end"/>
    </w:r>
  </w:p>
  <w:p>
    <w:pPr>
      <w:pStyle w:val="2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yYTkyZjE0ZTAxMTM0ODE3MDgwZTI1Yzc4Zjc1NDEifQ=="/>
  </w:docVars>
  <w:rsids>
    <w:rsidRoot w:val="4FEE26DC"/>
    <w:rsid w:val="4FEE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uiPriority w:val="0"/>
  </w:style>
  <w:style w:type="paragraph" w:customStyle="1" w:styleId="7">
    <w:name w:val="Normal New New New New New New New New New New New"/>
    <w:uiPriority w:val="0"/>
    <w:pPr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2022-11-22T10:22:00Z</dcterms:created>
  <dc:creator>爱新觉罗-琛</dc:creator>
  <cp:lastModifiedBy>爱新觉罗-琛</cp:lastModifiedBy>
  <dcterms:modified xsi:type="dcterms:W3CDTF">2022-11-22T10:23:32Z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1A4465ED978C4A2E862B7C7342863892</vt:lpwstr>
  </property>
</Properties>
</file>